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68" w:rsidRPr="00CE0C1D" w:rsidRDefault="00CA1E68" w:rsidP="00CA1E68">
      <w:pPr>
        <w:pStyle w:val="Title"/>
        <w:spacing w:after="120"/>
        <w:rPr>
          <w:sz w:val="26"/>
          <w:szCs w:val="26"/>
        </w:rPr>
      </w:pPr>
      <w:r w:rsidRPr="00CE0C1D">
        <w:rPr>
          <w:sz w:val="26"/>
          <w:szCs w:val="26"/>
        </w:rPr>
        <w:t>Опросный лист на блок подачи метанола</w:t>
      </w:r>
    </w:p>
    <w:tbl>
      <w:tblPr>
        <w:tblW w:w="10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1806"/>
        <w:gridCol w:w="3922"/>
        <w:gridCol w:w="3060"/>
      </w:tblGrid>
      <w:tr w:rsidR="006901B6" w:rsidTr="006901B6">
        <w:trPr>
          <w:cantSplit/>
          <w:trHeight w:val="284"/>
        </w:trPr>
        <w:tc>
          <w:tcPr>
            <w:tcW w:w="2192" w:type="dxa"/>
            <w:vMerge w:val="restart"/>
            <w:vAlign w:val="center"/>
          </w:tcPr>
          <w:p w:rsidR="006901B6" w:rsidRDefault="006901B6" w:rsidP="00F6656D">
            <w:pPr>
              <w:jc w:val="center"/>
            </w:pPr>
            <w:r>
              <w:t>ООО «Промавтоматика – Саров»</w:t>
            </w:r>
          </w:p>
        </w:tc>
        <w:tc>
          <w:tcPr>
            <w:tcW w:w="1806" w:type="dxa"/>
            <w:vAlign w:val="center"/>
          </w:tcPr>
          <w:p w:rsidR="006901B6" w:rsidRPr="00EC7BAA" w:rsidRDefault="006901B6" w:rsidP="00F6656D">
            <w:pPr>
              <w:rPr>
                <w:szCs w:val="20"/>
              </w:rPr>
            </w:pPr>
            <w:r w:rsidRPr="00EC7BAA">
              <w:rPr>
                <w:szCs w:val="20"/>
              </w:rPr>
              <w:t>Заказчик</w:t>
            </w:r>
          </w:p>
        </w:tc>
        <w:tc>
          <w:tcPr>
            <w:tcW w:w="3922" w:type="dxa"/>
            <w:vAlign w:val="center"/>
          </w:tcPr>
          <w:p w:rsidR="006901B6" w:rsidRPr="00EC7BAA" w:rsidRDefault="006901B6" w:rsidP="00F6656D">
            <w:pPr>
              <w:rPr>
                <w:szCs w:val="20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6901B6" w:rsidRPr="00EC7BAA" w:rsidRDefault="006901B6" w:rsidP="00F6656D">
            <w:pPr>
              <w:pStyle w:val="BodyText"/>
              <w:rPr>
                <w:szCs w:val="20"/>
              </w:rPr>
            </w:pPr>
            <w:r w:rsidRPr="00EC7BAA">
              <w:rPr>
                <w:szCs w:val="20"/>
              </w:rPr>
              <w:t>Номер опросного листа</w:t>
            </w:r>
          </w:p>
          <w:p w:rsidR="006901B6" w:rsidRPr="00EC7BAA" w:rsidRDefault="006901B6" w:rsidP="00F6656D">
            <w:pPr>
              <w:jc w:val="center"/>
              <w:rPr>
                <w:szCs w:val="20"/>
              </w:rPr>
            </w:pPr>
            <w:r w:rsidRPr="00EC7BAA">
              <w:rPr>
                <w:szCs w:val="20"/>
              </w:rPr>
              <w:t>№___________</w:t>
            </w:r>
          </w:p>
        </w:tc>
      </w:tr>
      <w:tr w:rsidR="006901B6" w:rsidTr="006901B6">
        <w:trPr>
          <w:cantSplit/>
          <w:trHeight w:val="284"/>
        </w:trPr>
        <w:tc>
          <w:tcPr>
            <w:tcW w:w="2192" w:type="dxa"/>
            <w:vMerge/>
            <w:vAlign w:val="center"/>
          </w:tcPr>
          <w:p w:rsidR="006901B6" w:rsidRDefault="006901B6" w:rsidP="00F6656D">
            <w:pPr>
              <w:jc w:val="center"/>
            </w:pPr>
          </w:p>
        </w:tc>
        <w:tc>
          <w:tcPr>
            <w:tcW w:w="1806" w:type="dxa"/>
            <w:vAlign w:val="center"/>
          </w:tcPr>
          <w:p w:rsidR="006901B6" w:rsidRPr="00EC7BAA" w:rsidRDefault="006901B6" w:rsidP="00F6656D">
            <w:pPr>
              <w:rPr>
                <w:szCs w:val="20"/>
              </w:rPr>
            </w:pPr>
            <w:r w:rsidRPr="00EC7BAA">
              <w:rPr>
                <w:szCs w:val="20"/>
              </w:rPr>
              <w:t>Потребитель</w:t>
            </w:r>
          </w:p>
        </w:tc>
        <w:tc>
          <w:tcPr>
            <w:tcW w:w="3922" w:type="dxa"/>
            <w:vAlign w:val="center"/>
          </w:tcPr>
          <w:p w:rsidR="006901B6" w:rsidRPr="00EC7BAA" w:rsidRDefault="006901B6" w:rsidP="00F6656D">
            <w:pPr>
              <w:rPr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6901B6" w:rsidRPr="00EC7BAA" w:rsidRDefault="006901B6" w:rsidP="00F6656D">
            <w:pPr>
              <w:jc w:val="center"/>
              <w:rPr>
                <w:szCs w:val="20"/>
              </w:rPr>
            </w:pPr>
          </w:p>
        </w:tc>
      </w:tr>
      <w:tr w:rsidR="006901B6" w:rsidTr="006901B6">
        <w:trPr>
          <w:cantSplit/>
          <w:trHeight w:val="244"/>
        </w:trPr>
        <w:tc>
          <w:tcPr>
            <w:tcW w:w="2192" w:type="dxa"/>
            <w:vMerge/>
            <w:vAlign w:val="center"/>
          </w:tcPr>
          <w:p w:rsidR="006901B6" w:rsidRDefault="006901B6" w:rsidP="00F6656D">
            <w:pPr>
              <w:jc w:val="center"/>
            </w:pPr>
          </w:p>
        </w:tc>
        <w:tc>
          <w:tcPr>
            <w:tcW w:w="1806" w:type="dxa"/>
            <w:vAlign w:val="center"/>
          </w:tcPr>
          <w:p w:rsidR="006901B6" w:rsidRPr="00EC7BAA" w:rsidRDefault="006901B6" w:rsidP="00F6656D">
            <w:pPr>
              <w:rPr>
                <w:szCs w:val="20"/>
              </w:rPr>
            </w:pPr>
            <w:r w:rsidRPr="00EC7BAA">
              <w:rPr>
                <w:szCs w:val="20"/>
              </w:rPr>
              <w:t xml:space="preserve">Название объекта </w:t>
            </w:r>
          </w:p>
        </w:tc>
        <w:tc>
          <w:tcPr>
            <w:tcW w:w="3922" w:type="dxa"/>
            <w:vAlign w:val="center"/>
          </w:tcPr>
          <w:p w:rsidR="006901B6" w:rsidRPr="00EC7BAA" w:rsidRDefault="006901B6" w:rsidP="00F6656D">
            <w:pPr>
              <w:rPr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6901B6" w:rsidRPr="00EC7BAA" w:rsidRDefault="006901B6" w:rsidP="00F6656D">
            <w:pPr>
              <w:jc w:val="center"/>
              <w:rPr>
                <w:szCs w:val="20"/>
              </w:rPr>
            </w:pPr>
          </w:p>
        </w:tc>
      </w:tr>
      <w:tr w:rsidR="006901B6" w:rsidTr="006901B6">
        <w:trPr>
          <w:cantSplit/>
          <w:trHeight w:val="314"/>
        </w:trPr>
        <w:tc>
          <w:tcPr>
            <w:tcW w:w="2192" w:type="dxa"/>
            <w:vMerge/>
            <w:vAlign w:val="center"/>
          </w:tcPr>
          <w:p w:rsidR="006901B6" w:rsidRDefault="006901B6" w:rsidP="00F6656D">
            <w:pPr>
              <w:jc w:val="center"/>
            </w:pPr>
          </w:p>
        </w:tc>
        <w:tc>
          <w:tcPr>
            <w:tcW w:w="1806" w:type="dxa"/>
          </w:tcPr>
          <w:p w:rsidR="006901B6" w:rsidRPr="00EC7BAA" w:rsidRDefault="006901B6" w:rsidP="00F6656D">
            <w:pPr>
              <w:rPr>
                <w:szCs w:val="20"/>
              </w:rPr>
            </w:pPr>
            <w:r w:rsidRPr="00EC7BAA">
              <w:rPr>
                <w:szCs w:val="20"/>
              </w:rPr>
              <w:t xml:space="preserve">Контактное лицо </w:t>
            </w:r>
          </w:p>
        </w:tc>
        <w:tc>
          <w:tcPr>
            <w:tcW w:w="6982" w:type="dxa"/>
            <w:gridSpan w:val="2"/>
          </w:tcPr>
          <w:p w:rsidR="006901B6" w:rsidRPr="00EC7BAA" w:rsidRDefault="006901B6" w:rsidP="00F6656D">
            <w:pPr>
              <w:rPr>
                <w:szCs w:val="20"/>
              </w:rPr>
            </w:pPr>
          </w:p>
        </w:tc>
      </w:tr>
    </w:tbl>
    <w:p w:rsidR="00CA1E68" w:rsidRDefault="00CA1E68" w:rsidP="00CA1E68">
      <w:pPr>
        <w:ind w:left="-567"/>
        <w:rPr>
          <w:b/>
        </w:rPr>
      </w:pPr>
      <w:r w:rsidRPr="000437BA">
        <w:rPr>
          <w:b/>
        </w:rPr>
        <w:t>Общие сведения</w:t>
      </w:r>
    </w:p>
    <w:tbl>
      <w:tblPr>
        <w:tblW w:w="10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82"/>
        <w:gridCol w:w="5789"/>
      </w:tblGrid>
      <w:tr w:rsidR="00CA1E68" w:rsidRPr="006B1EEB" w:rsidTr="00F6656D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E68" w:rsidRPr="006B1EEB" w:rsidRDefault="00CA1E68" w:rsidP="00F6656D">
            <w:pPr>
              <w:jc w:val="center"/>
              <w:rPr>
                <w:b/>
              </w:rPr>
            </w:pPr>
            <w:r w:rsidRPr="006B1EEB">
              <w:rPr>
                <w:b/>
              </w:rPr>
              <w:t>№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6B1EEB" w:rsidRDefault="00CA1E68" w:rsidP="00F6656D">
            <w:pPr>
              <w:ind w:left="98"/>
              <w:rPr>
                <w:b/>
              </w:rPr>
            </w:pPr>
            <w:r w:rsidRPr="006B1EEB">
              <w:rPr>
                <w:b/>
              </w:rPr>
              <w:t>Наименование параметра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6B1EEB" w:rsidRDefault="00CA1E68" w:rsidP="00F6656D">
            <w:pPr>
              <w:rPr>
                <w:b/>
              </w:rPr>
            </w:pPr>
            <w:r w:rsidRPr="006B1EEB">
              <w:rPr>
                <w:b/>
              </w:rPr>
              <w:t>Требуемое значение</w:t>
            </w:r>
          </w:p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E68" w:rsidRDefault="00CA1E68" w:rsidP="00F6656D">
            <w:pPr>
              <w:jc w:val="center"/>
            </w:pPr>
            <w: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Default="00CA1E68" w:rsidP="00F6656D">
            <w:pPr>
              <w:ind w:left="98"/>
            </w:pPr>
            <w:r>
              <w:t>Температура окружающего воздуха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EC7BAA" w:rsidRDefault="00CA1E68" w:rsidP="00F6656D">
            <w:pPr>
              <w:rPr>
                <w:lang w:val="en-US"/>
              </w:rPr>
            </w:pPr>
          </w:p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E68" w:rsidRDefault="00CA1E68" w:rsidP="00F6656D">
            <w:pPr>
              <w:jc w:val="center"/>
            </w:pPr>
            <w: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Default="00CA1E68" w:rsidP="00F6656D">
            <w:pPr>
              <w:ind w:left="98"/>
            </w:pPr>
            <w:r>
              <w:t>Давление в метанолопроводе (МПа)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EC7BAA" w:rsidRDefault="00CA1E68" w:rsidP="00F6656D">
            <w:pPr>
              <w:rPr>
                <w:lang w:val="en-US"/>
              </w:rPr>
            </w:pPr>
          </w:p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E68" w:rsidRDefault="00CA1E68" w:rsidP="00F6656D">
            <w:pPr>
              <w:jc w:val="center"/>
            </w:pPr>
            <w: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Default="00CA1E68" w:rsidP="00F6656D">
            <w:pPr>
              <w:ind w:left="98"/>
            </w:pPr>
            <w:r>
              <w:t>Твердые включения в метаноле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4E7B46" w:rsidRDefault="003150EE" w:rsidP="003150EE">
            <w:r>
              <w:t>Р</w:t>
            </w:r>
            <w:r w:rsidR="00CA1E68">
              <w:t>азмер</w:t>
            </w:r>
            <w:r>
              <w:tab/>
            </w:r>
            <w:r>
              <w:tab/>
            </w:r>
            <w:r>
              <w:tab/>
            </w:r>
            <w:r w:rsidR="00CA1E68" w:rsidRPr="003150EE">
              <w:t>мм</w:t>
            </w:r>
            <w:r w:rsidR="00CA1E68">
              <w:t xml:space="preserve">  | количество </w:t>
            </w:r>
          </w:p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E68" w:rsidRDefault="00CA1E68" w:rsidP="00F6656D">
            <w:pPr>
              <w:jc w:val="center"/>
            </w:pPr>
            <w:r>
              <w:t>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Default="00CA1E68" w:rsidP="00F6656D">
            <w:pPr>
              <w:ind w:left="98"/>
            </w:pPr>
            <w:r>
              <w:t>Количество точек подачи метанола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Default="00CA1E68" w:rsidP="00F6656D"/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1E68" w:rsidRDefault="00CA1E68" w:rsidP="00F6656D">
            <w:pPr>
              <w:jc w:val="center"/>
            </w:pPr>
            <w:r>
              <w:t>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Default="00CA1E68" w:rsidP="00F6656D">
            <w:pPr>
              <w:ind w:left="98"/>
            </w:pPr>
            <w:r>
              <w:t>Наличие электроснабжения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68" w:rsidRDefault="00447E04" w:rsidP="00447E04">
            <w:sdt>
              <w:sdtPr>
                <w:id w:val="14753343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150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47E04">
              <w:t xml:space="preserve"> </w:t>
            </w:r>
            <w:r w:rsidR="00CA1E68">
              <w:t>24В</w:t>
            </w:r>
            <w:r w:rsidRPr="00447E04">
              <w:t xml:space="preserve"> </w:t>
            </w:r>
            <w:bookmarkStart w:id="0" w:name="_GoBack"/>
            <w:bookmarkEnd w:id="0"/>
            <w:r w:rsidR="00EC7BAA" w:rsidRPr="00447E04">
              <w:t xml:space="preserve">  </w:t>
            </w:r>
            <w:sdt>
              <w:sdtPr>
                <w:id w:val="-11831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7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BAA" w:rsidRPr="00447E04">
              <w:t xml:space="preserve"> </w:t>
            </w:r>
            <w:r w:rsidR="00CA1E68">
              <w:t>220В</w:t>
            </w:r>
            <w:r w:rsidR="00EC7BAA" w:rsidRPr="00447E04">
              <w:t xml:space="preserve">     </w:t>
            </w:r>
            <w:sdt>
              <w:sdtPr>
                <w:id w:val="-51360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7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BAA" w:rsidRPr="00447E04">
              <w:t xml:space="preserve"> </w:t>
            </w:r>
            <w:r w:rsidR="00CA1E68">
              <w:t>380В</w:t>
            </w:r>
            <w:r w:rsidR="00EC7BAA" w:rsidRPr="00447E04">
              <w:t xml:space="preserve">    </w:t>
            </w:r>
            <w:sdt>
              <w:sdtPr>
                <w:id w:val="18344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7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47E04">
              <w:t xml:space="preserve"> </w:t>
            </w:r>
            <w:r w:rsidR="00CA1E68">
              <w:t>отсутствует</w:t>
            </w:r>
          </w:p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right w:val="single" w:sz="8" w:space="0" w:color="auto"/>
            </w:tcBorders>
            <w:noWrap/>
            <w:vAlign w:val="center"/>
          </w:tcPr>
          <w:p w:rsidR="00CA1E68" w:rsidRDefault="00CA1E68" w:rsidP="00F6656D">
            <w:pPr>
              <w:jc w:val="center"/>
            </w:pPr>
            <w:r>
              <w:t>6</w:t>
            </w:r>
          </w:p>
        </w:tc>
        <w:tc>
          <w:tcPr>
            <w:tcW w:w="4482" w:type="dxa"/>
            <w:tcBorders>
              <w:left w:val="single" w:sz="8" w:space="0" w:color="auto"/>
            </w:tcBorders>
            <w:vAlign w:val="center"/>
          </w:tcPr>
          <w:p w:rsidR="00CA1E68" w:rsidRDefault="00CA1E68" w:rsidP="00F6656D">
            <w:pPr>
              <w:ind w:left="98"/>
            </w:pPr>
            <w:r>
              <w:t>Управление расходом метанола</w:t>
            </w:r>
          </w:p>
        </w:tc>
        <w:tc>
          <w:tcPr>
            <w:tcW w:w="5789" w:type="dxa"/>
            <w:noWrap/>
            <w:vAlign w:val="center"/>
          </w:tcPr>
          <w:p w:rsidR="00CA1E68" w:rsidRDefault="00EC7BAA" w:rsidP="00EC7BAA">
            <w:r w:rsidRPr="00447E04">
              <w:t xml:space="preserve">        </w:t>
            </w:r>
            <w:r w:rsidR="00CA1E68">
              <w:t xml:space="preserve">ручной привод       </w:t>
            </w:r>
            <w:r w:rsidRPr="00447E04">
              <w:t xml:space="preserve"> </w:t>
            </w:r>
            <w:r w:rsidR="00CA1E68">
              <w:t>электропривод</w:t>
            </w:r>
          </w:p>
        </w:tc>
      </w:tr>
      <w:tr w:rsidR="00CA1E68" w:rsidTr="00F6656D">
        <w:trPr>
          <w:trHeight w:val="302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CA1E68" w:rsidRDefault="00CA1E68" w:rsidP="00F6656D">
            <w:pPr>
              <w:jc w:val="center"/>
            </w:pPr>
            <w:r>
              <w:t>7</w:t>
            </w:r>
          </w:p>
        </w:tc>
        <w:tc>
          <w:tcPr>
            <w:tcW w:w="4482" w:type="dxa"/>
            <w:tcBorders>
              <w:left w:val="single" w:sz="8" w:space="0" w:color="auto"/>
            </w:tcBorders>
            <w:vAlign w:val="center"/>
          </w:tcPr>
          <w:p w:rsidR="00CA1E68" w:rsidRDefault="00CA1E68" w:rsidP="00F6656D">
            <w:pPr>
              <w:ind w:left="98"/>
            </w:pPr>
            <w:r>
              <w:t xml:space="preserve">Размещение блока </w:t>
            </w:r>
          </w:p>
        </w:tc>
        <w:tc>
          <w:tcPr>
            <w:tcW w:w="5789" w:type="dxa"/>
            <w:vAlign w:val="center"/>
          </w:tcPr>
          <w:p w:rsidR="00FA642F" w:rsidRPr="00FA642F" w:rsidRDefault="00447E04" w:rsidP="00FA642F">
            <w:sdt>
              <w:sdtPr>
                <w:id w:val="16143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42F" w:rsidRPr="00EC7BAA">
              <w:t xml:space="preserve">  </w:t>
            </w:r>
            <w:r w:rsidR="00FA642F">
              <w:t xml:space="preserve">без обогреваемого шкафа </w:t>
            </w:r>
            <w:r w:rsidR="00FA642F" w:rsidRPr="00FA642F">
              <w:t>на открытом воздухе</w:t>
            </w:r>
            <w:sdt>
              <w:sdtPr>
                <w:id w:val="-14599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  <w:p w:rsidR="00CA1E68" w:rsidRDefault="00447E04" w:rsidP="00F6656D">
            <w:sdt>
              <w:sdtPr>
                <w:id w:val="113636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BAA" w:rsidRPr="00EC7BAA">
              <w:t xml:space="preserve">  </w:t>
            </w:r>
            <w:r w:rsidR="00CA1E68">
              <w:t>без обогреваемого шкафа в цеху</w:t>
            </w:r>
          </w:p>
          <w:p w:rsidR="00CA1E68" w:rsidRDefault="00447E04" w:rsidP="00F6656D">
            <w:sdt>
              <w:sdtPr>
                <w:id w:val="90034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BAA" w:rsidRPr="00EC7BAA">
              <w:t xml:space="preserve">  </w:t>
            </w:r>
            <w:r w:rsidR="00CA1E68">
              <w:t xml:space="preserve">обогреваемый шкаф на трубе    </w:t>
            </w:r>
          </w:p>
          <w:p w:rsidR="00CA1E68" w:rsidRPr="00B056F7" w:rsidRDefault="00447E04" w:rsidP="00447E04">
            <w:pPr>
              <w:rPr>
                <w:sz w:val="36"/>
                <w:szCs w:val="36"/>
              </w:rPr>
            </w:pPr>
            <w:sdt>
              <w:sdtPr>
                <w:id w:val="-151229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BAA" w:rsidRPr="00EC7BAA">
              <w:t xml:space="preserve">  </w:t>
            </w:r>
            <w:r w:rsidR="00CA1E68">
              <w:t>обогреваемый шкаф на отдельной опоре</w:t>
            </w:r>
          </w:p>
        </w:tc>
      </w:tr>
    </w:tbl>
    <w:p w:rsidR="00CA1E68" w:rsidRPr="000437BA" w:rsidRDefault="00CA1E68" w:rsidP="00CA1E68">
      <w:pPr>
        <w:ind w:left="-1080"/>
        <w:rPr>
          <w:b/>
          <w:sz w:val="12"/>
          <w:szCs w:val="12"/>
        </w:rPr>
      </w:pPr>
    </w:p>
    <w:tbl>
      <w:tblPr>
        <w:tblW w:w="10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81"/>
        <w:gridCol w:w="2010"/>
        <w:gridCol w:w="1800"/>
        <w:gridCol w:w="1980"/>
      </w:tblGrid>
      <w:tr w:rsidR="00CA1E68" w:rsidTr="00F6656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A1E68" w:rsidRDefault="00CA1E68" w:rsidP="00F6656D">
            <w:pPr>
              <w:jc w:val="center"/>
            </w:pPr>
            <w:r>
              <w:t>8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A1E68" w:rsidRDefault="00CA1E68" w:rsidP="00F6656D">
            <w:pPr>
              <w:ind w:left="68"/>
            </w:pPr>
            <w:r>
              <w:t>Давление газа в точке подачи метанола (МПа)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CA1E68" w:rsidRDefault="00CA1E68" w:rsidP="00F6656D">
            <w:pPr>
              <w:jc w:val="center"/>
            </w:pPr>
            <w:r>
              <w:t>статическое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A1E68" w:rsidRDefault="00CA1E68" w:rsidP="00F6656D">
            <w:pPr>
              <w:jc w:val="center"/>
            </w:pPr>
            <w:r>
              <w:t>рабочее максимальное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E68" w:rsidRDefault="00CA1E68" w:rsidP="00F6656D">
            <w:pPr>
              <w:jc w:val="center"/>
            </w:pPr>
            <w:r>
              <w:t>рабочее минимальное</w:t>
            </w:r>
          </w:p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CA1E68" w:rsidRDefault="00CA1E68" w:rsidP="00F6656D">
            <w:pPr>
              <w:jc w:val="center"/>
            </w:pPr>
            <w:r>
              <w:t>9</w:t>
            </w:r>
          </w:p>
        </w:tc>
        <w:tc>
          <w:tcPr>
            <w:tcW w:w="4481" w:type="dxa"/>
            <w:tcBorders>
              <w:left w:val="single" w:sz="8" w:space="0" w:color="auto"/>
            </w:tcBorders>
          </w:tcPr>
          <w:p w:rsidR="00CA1E68" w:rsidRDefault="00CA1E68" w:rsidP="00F6656D">
            <w:pPr>
              <w:ind w:left="68"/>
            </w:pPr>
            <w:r>
              <w:t>1 точка</w:t>
            </w:r>
          </w:p>
        </w:tc>
        <w:tc>
          <w:tcPr>
            <w:tcW w:w="2010" w:type="dxa"/>
          </w:tcPr>
          <w:p w:rsidR="00CA1E68" w:rsidRDefault="00CA1E68" w:rsidP="00F6656D"/>
        </w:tc>
        <w:tc>
          <w:tcPr>
            <w:tcW w:w="1800" w:type="dxa"/>
          </w:tcPr>
          <w:p w:rsidR="00CA1E68" w:rsidRDefault="00CA1E68" w:rsidP="00F6656D"/>
        </w:tc>
        <w:tc>
          <w:tcPr>
            <w:tcW w:w="1980" w:type="dxa"/>
            <w:tcBorders>
              <w:right w:val="single" w:sz="4" w:space="0" w:color="auto"/>
            </w:tcBorders>
          </w:tcPr>
          <w:p w:rsidR="00CA1E68" w:rsidRDefault="00CA1E68" w:rsidP="00F6656D"/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CA1E68" w:rsidRDefault="00CA1E68" w:rsidP="00F6656D">
            <w:pPr>
              <w:jc w:val="center"/>
            </w:pPr>
            <w:r>
              <w:t>10</w:t>
            </w:r>
          </w:p>
        </w:tc>
        <w:tc>
          <w:tcPr>
            <w:tcW w:w="4481" w:type="dxa"/>
            <w:tcBorders>
              <w:left w:val="single" w:sz="8" w:space="0" w:color="auto"/>
            </w:tcBorders>
          </w:tcPr>
          <w:p w:rsidR="00CA1E68" w:rsidRDefault="00CA1E68" w:rsidP="00F6656D">
            <w:pPr>
              <w:ind w:left="68"/>
            </w:pPr>
            <w:r>
              <w:t>2 точка</w:t>
            </w:r>
          </w:p>
        </w:tc>
        <w:tc>
          <w:tcPr>
            <w:tcW w:w="2010" w:type="dxa"/>
          </w:tcPr>
          <w:p w:rsidR="00CA1E68" w:rsidRDefault="00CA1E68" w:rsidP="00F6656D"/>
        </w:tc>
        <w:tc>
          <w:tcPr>
            <w:tcW w:w="1800" w:type="dxa"/>
          </w:tcPr>
          <w:p w:rsidR="00CA1E68" w:rsidRDefault="00CA1E68" w:rsidP="00F6656D"/>
        </w:tc>
        <w:tc>
          <w:tcPr>
            <w:tcW w:w="1980" w:type="dxa"/>
            <w:tcBorders>
              <w:right w:val="single" w:sz="4" w:space="0" w:color="auto"/>
            </w:tcBorders>
          </w:tcPr>
          <w:p w:rsidR="00CA1E68" w:rsidRDefault="00CA1E68" w:rsidP="00F6656D"/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CA1E68" w:rsidRDefault="00CA1E68" w:rsidP="00F6656D">
            <w:pPr>
              <w:jc w:val="center"/>
            </w:pPr>
            <w:r>
              <w:t>11</w:t>
            </w:r>
          </w:p>
        </w:tc>
        <w:tc>
          <w:tcPr>
            <w:tcW w:w="4481" w:type="dxa"/>
            <w:tcBorders>
              <w:left w:val="single" w:sz="8" w:space="0" w:color="auto"/>
            </w:tcBorders>
          </w:tcPr>
          <w:p w:rsidR="00CA1E68" w:rsidRDefault="00CA1E68" w:rsidP="00F6656D">
            <w:pPr>
              <w:ind w:left="68"/>
            </w:pPr>
            <w:r>
              <w:t>3 точка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CA1E68" w:rsidRDefault="00CA1E68" w:rsidP="00F6656D"/>
        </w:tc>
        <w:tc>
          <w:tcPr>
            <w:tcW w:w="1800" w:type="dxa"/>
          </w:tcPr>
          <w:p w:rsidR="00CA1E68" w:rsidRDefault="00CA1E68" w:rsidP="00F6656D"/>
        </w:tc>
        <w:tc>
          <w:tcPr>
            <w:tcW w:w="1980" w:type="dxa"/>
            <w:tcBorders>
              <w:right w:val="single" w:sz="4" w:space="0" w:color="auto"/>
            </w:tcBorders>
          </w:tcPr>
          <w:p w:rsidR="00CA1E68" w:rsidRDefault="00CA1E68" w:rsidP="00F6656D"/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1E68" w:rsidRDefault="00CA1E68" w:rsidP="00F6656D">
            <w:pPr>
              <w:jc w:val="center"/>
            </w:pPr>
            <w:r>
              <w:t>12</w:t>
            </w:r>
          </w:p>
        </w:tc>
        <w:tc>
          <w:tcPr>
            <w:tcW w:w="4481" w:type="dxa"/>
            <w:tcBorders>
              <w:left w:val="single" w:sz="8" w:space="0" w:color="auto"/>
              <w:bottom w:val="single" w:sz="4" w:space="0" w:color="auto"/>
            </w:tcBorders>
          </w:tcPr>
          <w:p w:rsidR="00CA1E68" w:rsidRDefault="00CA1E68" w:rsidP="00F6656D">
            <w:pPr>
              <w:ind w:left="68"/>
            </w:pPr>
            <w:r>
              <w:t>4 точка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CA1E68" w:rsidRDefault="00CA1E68" w:rsidP="00F6656D"/>
        </w:tc>
        <w:tc>
          <w:tcPr>
            <w:tcW w:w="1800" w:type="dxa"/>
            <w:tcBorders>
              <w:bottom w:val="single" w:sz="4" w:space="0" w:color="auto"/>
            </w:tcBorders>
          </w:tcPr>
          <w:p w:rsidR="00CA1E68" w:rsidRDefault="00CA1E68" w:rsidP="00F6656D"/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CA1E68" w:rsidRDefault="00CA1E68" w:rsidP="00F6656D"/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A1E68" w:rsidRDefault="00CA1E68" w:rsidP="00F6656D">
            <w:pPr>
              <w:jc w:val="center"/>
            </w:pPr>
            <w:r>
              <w:t>13</w:t>
            </w:r>
          </w:p>
        </w:tc>
        <w:tc>
          <w:tcPr>
            <w:tcW w:w="649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1E68" w:rsidRDefault="00CA1E68" w:rsidP="00F6656D">
            <w:pPr>
              <w:ind w:left="2052"/>
            </w:pPr>
            <w:r>
              <w:t>Расход метанола по каждой точке (л/час)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A1E68" w:rsidRPr="00BA4C67" w:rsidRDefault="00CA1E68" w:rsidP="00F6656D">
            <w:pPr>
              <w:jc w:val="center"/>
            </w:pPr>
            <w:r>
              <w:t xml:space="preserve">мин </w:t>
            </w:r>
            <w:r>
              <w:rPr>
                <w:lang w:val="en-US"/>
              </w:rPr>
              <w:t xml:space="preserve">/ </w:t>
            </w:r>
            <w:r>
              <w:t>макс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A1E68" w:rsidRDefault="00CA1E68" w:rsidP="00F6656D">
            <w:pPr>
              <w:jc w:val="center"/>
            </w:pPr>
            <w:r>
              <w:t xml:space="preserve">мин </w:t>
            </w:r>
            <w:r>
              <w:rPr>
                <w:lang w:val="en-US"/>
              </w:rPr>
              <w:t xml:space="preserve">/ </w:t>
            </w:r>
            <w:r>
              <w:t>макс</w:t>
            </w:r>
          </w:p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right w:val="single" w:sz="8" w:space="0" w:color="auto"/>
            </w:tcBorders>
          </w:tcPr>
          <w:p w:rsidR="00CA1E68" w:rsidRDefault="00CA1E68" w:rsidP="00F6656D">
            <w:pPr>
              <w:jc w:val="center"/>
            </w:pPr>
            <w:r>
              <w:t>14</w:t>
            </w:r>
          </w:p>
        </w:tc>
        <w:tc>
          <w:tcPr>
            <w:tcW w:w="649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A1E68" w:rsidRDefault="00CA1E68" w:rsidP="00F6656D">
            <w:pPr>
              <w:ind w:left="4975"/>
            </w:pPr>
            <w:r>
              <w:t>1 точка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A1E68" w:rsidRDefault="00CA1E68" w:rsidP="00F6656D"/>
        </w:tc>
        <w:tc>
          <w:tcPr>
            <w:tcW w:w="1980" w:type="dxa"/>
          </w:tcPr>
          <w:p w:rsidR="00CA1E68" w:rsidRDefault="00CA1E68" w:rsidP="00F6656D"/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right w:val="single" w:sz="8" w:space="0" w:color="auto"/>
            </w:tcBorders>
          </w:tcPr>
          <w:p w:rsidR="00CA1E68" w:rsidRDefault="00CA1E68" w:rsidP="00F6656D">
            <w:pPr>
              <w:jc w:val="center"/>
            </w:pPr>
            <w:r>
              <w:t>15</w:t>
            </w:r>
          </w:p>
        </w:tc>
        <w:tc>
          <w:tcPr>
            <w:tcW w:w="649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A1E68" w:rsidRDefault="00CA1E68" w:rsidP="00F6656D">
            <w:pPr>
              <w:ind w:left="4975"/>
            </w:pPr>
            <w:r>
              <w:t>2 точка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A1E68" w:rsidRDefault="00CA1E68" w:rsidP="00F6656D"/>
        </w:tc>
        <w:tc>
          <w:tcPr>
            <w:tcW w:w="1980" w:type="dxa"/>
          </w:tcPr>
          <w:p w:rsidR="00CA1E68" w:rsidRDefault="00CA1E68" w:rsidP="00F6656D"/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right w:val="single" w:sz="8" w:space="0" w:color="auto"/>
            </w:tcBorders>
          </w:tcPr>
          <w:p w:rsidR="00CA1E68" w:rsidRDefault="00CA1E68" w:rsidP="00F6656D">
            <w:pPr>
              <w:jc w:val="center"/>
            </w:pPr>
            <w:r>
              <w:t>16</w:t>
            </w:r>
          </w:p>
        </w:tc>
        <w:tc>
          <w:tcPr>
            <w:tcW w:w="649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A1E68" w:rsidRDefault="00CA1E68" w:rsidP="00F6656D">
            <w:pPr>
              <w:ind w:left="4975"/>
            </w:pPr>
            <w:r>
              <w:t>3 точка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A1E68" w:rsidRDefault="00CA1E68" w:rsidP="00F6656D"/>
        </w:tc>
        <w:tc>
          <w:tcPr>
            <w:tcW w:w="1980" w:type="dxa"/>
          </w:tcPr>
          <w:p w:rsidR="00CA1E68" w:rsidRDefault="00CA1E68" w:rsidP="00F6656D"/>
        </w:tc>
      </w:tr>
      <w:tr w:rsidR="00CA1E68" w:rsidTr="00F6656D">
        <w:trPr>
          <w:trHeight w:hRule="exact" w:val="312"/>
        </w:trPr>
        <w:tc>
          <w:tcPr>
            <w:tcW w:w="709" w:type="dxa"/>
            <w:tcBorders>
              <w:right w:val="single" w:sz="8" w:space="0" w:color="auto"/>
            </w:tcBorders>
          </w:tcPr>
          <w:p w:rsidR="00CA1E68" w:rsidRDefault="00CA1E68" w:rsidP="00F6656D">
            <w:pPr>
              <w:jc w:val="center"/>
            </w:pPr>
            <w:r>
              <w:t>17</w:t>
            </w:r>
          </w:p>
        </w:tc>
        <w:tc>
          <w:tcPr>
            <w:tcW w:w="649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CA1E68" w:rsidRDefault="00CA1E68" w:rsidP="00F6656D">
            <w:pPr>
              <w:ind w:left="4975"/>
            </w:pPr>
            <w:r>
              <w:t>4 точка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A1E68" w:rsidRDefault="00CA1E68" w:rsidP="00F6656D"/>
        </w:tc>
        <w:tc>
          <w:tcPr>
            <w:tcW w:w="1980" w:type="dxa"/>
          </w:tcPr>
          <w:p w:rsidR="00CA1E68" w:rsidRDefault="00CA1E68" w:rsidP="00F6656D"/>
        </w:tc>
      </w:tr>
    </w:tbl>
    <w:p w:rsidR="00CA1E68" w:rsidRDefault="00CA1E68" w:rsidP="00CA1E68">
      <w:pPr>
        <w:rPr>
          <w:sz w:val="12"/>
          <w:szCs w:val="12"/>
        </w:rPr>
      </w:pPr>
    </w:p>
    <w:tbl>
      <w:tblPr>
        <w:tblW w:w="10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82"/>
        <w:gridCol w:w="5789"/>
      </w:tblGrid>
      <w:tr w:rsidR="00CA1E68" w:rsidTr="00F6656D">
        <w:trPr>
          <w:trHeight w:val="291"/>
        </w:trPr>
        <w:tc>
          <w:tcPr>
            <w:tcW w:w="709" w:type="dxa"/>
            <w:tcBorders>
              <w:right w:val="single" w:sz="8" w:space="0" w:color="auto"/>
            </w:tcBorders>
            <w:noWrap/>
            <w:vAlign w:val="center"/>
          </w:tcPr>
          <w:p w:rsidR="00CA1E68" w:rsidRDefault="00CA1E68" w:rsidP="00F6656D">
            <w:pPr>
              <w:jc w:val="center"/>
            </w:pPr>
            <w:r>
              <w:t>18</w:t>
            </w:r>
          </w:p>
        </w:tc>
        <w:tc>
          <w:tcPr>
            <w:tcW w:w="4482" w:type="dxa"/>
            <w:tcBorders>
              <w:left w:val="single" w:sz="8" w:space="0" w:color="auto"/>
            </w:tcBorders>
            <w:vAlign w:val="center"/>
          </w:tcPr>
          <w:p w:rsidR="00CA1E68" w:rsidRDefault="00CA1E68" w:rsidP="00F6656D">
            <w:pPr>
              <w:ind w:left="68"/>
            </w:pPr>
            <w:r>
              <w:t>Измерение расхода метанола</w:t>
            </w:r>
          </w:p>
        </w:tc>
        <w:tc>
          <w:tcPr>
            <w:tcW w:w="5789" w:type="dxa"/>
            <w:noWrap/>
          </w:tcPr>
          <w:p w:rsidR="00CA1E68" w:rsidRPr="00D22719" w:rsidRDefault="00447E04" w:rsidP="00EC7BAA">
            <w:pPr>
              <w:spacing w:before="40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-75559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C7BAA">
              <w:rPr>
                <w:szCs w:val="20"/>
              </w:rPr>
              <w:t xml:space="preserve">        д</w:t>
            </w:r>
            <w:r w:rsidR="00CA1E68" w:rsidRPr="00D22719">
              <w:rPr>
                <w:szCs w:val="20"/>
              </w:rPr>
              <w:t xml:space="preserve">а      </w:t>
            </w:r>
            <w:sdt>
              <w:sdtPr>
                <w:rPr>
                  <w:szCs w:val="20"/>
                </w:rPr>
                <w:id w:val="-126691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A1E68" w:rsidRPr="00D22719">
              <w:rPr>
                <w:szCs w:val="20"/>
              </w:rPr>
              <w:t xml:space="preserve">  нет</w:t>
            </w:r>
          </w:p>
        </w:tc>
      </w:tr>
      <w:tr w:rsidR="00EC7BAA" w:rsidTr="00F6656D">
        <w:tc>
          <w:tcPr>
            <w:tcW w:w="709" w:type="dxa"/>
            <w:tcBorders>
              <w:right w:val="single" w:sz="8" w:space="0" w:color="auto"/>
            </w:tcBorders>
            <w:noWrap/>
            <w:vAlign w:val="center"/>
          </w:tcPr>
          <w:p w:rsidR="00EC7BAA" w:rsidRDefault="00EC7BAA" w:rsidP="00EC7BAA">
            <w:pPr>
              <w:jc w:val="center"/>
            </w:pPr>
            <w:r>
              <w:t>19</w:t>
            </w:r>
          </w:p>
        </w:tc>
        <w:tc>
          <w:tcPr>
            <w:tcW w:w="4482" w:type="dxa"/>
            <w:tcBorders>
              <w:left w:val="single" w:sz="8" w:space="0" w:color="auto"/>
            </w:tcBorders>
            <w:vAlign w:val="center"/>
          </w:tcPr>
          <w:p w:rsidR="00EC7BAA" w:rsidRDefault="00EC7BAA" w:rsidP="00EC7BAA">
            <w:pPr>
              <w:ind w:left="68"/>
            </w:pPr>
            <w:r>
              <w:t>Индикация расхода метанола «по месту»</w:t>
            </w:r>
          </w:p>
        </w:tc>
        <w:tc>
          <w:tcPr>
            <w:tcW w:w="5789" w:type="dxa"/>
            <w:noWrap/>
          </w:tcPr>
          <w:p w:rsidR="00EC7BAA" w:rsidRPr="00D22719" w:rsidRDefault="00447E04" w:rsidP="00EC7BAA">
            <w:pPr>
              <w:spacing w:before="40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9779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C7BAA">
              <w:rPr>
                <w:szCs w:val="20"/>
              </w:rPr>
              <w:t xml:space="preserve">        д</w:t>
            </w:r>
            <w:r w:rsidR="00EC7BAA" w:rsidRPr="00D22719">
              <w:rPr>
                <w:szCs w:val="20"/>
              </w:rPr>
              <w:t xml:space="preserve">а      </w:t>
            </w:r>
            <w:sdt>
              <w:sdtPr>
                <w:rPr>
                  <w:szCs w:val="20"/>
                </w:rPr>
                <w:id w:val="-105931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C7BAA" w:rsidRPr="00D22719">
              <w:rPr>
                <w:szCs w:val="20"/>
              </w:rPr>
              <w:t xml:space="preserve">  нет</w:t>
            </w:r>
          </w:p>
        </w:tc>
      </w:tr>
      <w:tr w:rsidR="00EC7BAA" w:rsidTr="00F665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7BAA" w:rsidRDefault="00EC7BAA" w:rsidP="00EC7BAA">
            <w:pPr>
              <w:jc w:val="center"/>
            </w:pPr>
            <w:r>
              <w:t>20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A" w:rsidRDefault="00EC7BAA" w:rsidP="00EC7BAA">
            <w:pPr>
              <w:ind w:left="68"/>
            </w:pPr>
            <w:r>
              <w:t xml:space="preserve">Измерение давления  метанола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BAA" w:rsidRPr="00D22719" w:rsidRDefault="00447E04" w:rsidP="00EC7BAA">
            <w:pPr>
              <w:spacing w:before="40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19845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C7BAA">
              <w:rPr>
                <w:szCs w:val="20"/>
              </w:rPr>
              <w:t xml:space="preserve">        д</w:t>
            </w:r>
            <w:r w:rsidR="00EC7BAA" w:rsidRPr="00D22719">
              <w:rPr>
                <w:szCs w:val="20"/>
              </w:rPr>
              <w:t xml:space="preserve">а      </w:t>
            </w:r>
            <w:sdt>
              <w:sdtPr>
                <w:rPr>
                  <w:szCs w:val="20"/>
                </w:rPr>
                <w:id w:val="39841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C7BAA" w:rsidRPr="00D22719">
              <w:rPr>
                <w:szCs w:val="20"/>
              </w:rPr>
              <w:t xml:space="preserve">  нет</w:t>
            </w:r>
          </w:p>
        </w:tc>
      </w:tr>
      <w:tr w:rsidR="00EC7BAA" w:rsidTr="00F6656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7BAA" w:rsidRDefault="00EC7BAA" w:rsidP="00EC7BAA">
            <w:pPr>
              <w:jc w:val="center"/>
            </w:pPr>
            <w:r>
              <w:t>21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AA" w:rsidRDefault="00EC7BAA" w:rsidP="00EC7BAA">
            <w:pPr>
              <w:ind w:left="68"/>
            </w:pPr>
            <w:r>
              <w:t>Индикация давления метанола «по месту»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BAA" w:rsidRPr="00D22719" w:rsidRDefault="00447E04" w:rsidP="00EC7BAA">
            <w:pPr>
              <w:spacing w:before="40"/>
              <w:rPr>
                <w:rFonts w:asciiTheme="minorHAnsi" w:hAnsiTheme="minorHAnsi"/>
                <w:szCs w:val="20"/>
              </w:rPr>
            </w:pPr>
            <w:sdt>
              <w:sdtPr>
                <w:rPr>
                  <w:szCs w:val="20"/>
                </w:rPr>
                <w:id w:val="703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C7BAA">
              <w:rPr>
                <w:szCs w:val="20"/>
              </w:rPr>
              <w:t xml:space="preserve">        д</w:t>
            </w:r>
            <w:r w:rsidR="00EC7BAA" w:rsidRPr="00D22719">
              <w:rPr>
                <w:szCs w:val="20"/>
              </w:rPr>
              <w:t xml:space="preserve">а      </w:t>
            </w:r>
            <w:sdt>
              <w:sdtPr>
                <w:rPr>
                  <w:szCs w:val="20"/>
                </w:rPr>
                <w:id w:val="92631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C7BAA" w:rsidRPr="00D22719">
              <w:rPr>
                <w:szCs w:val="20"/>
              </w:rPr>
              <w:t xml:space="preserve">  нет</w:t>
            </w:r>
          </w:p>
        </w:tc>
      </w:tr>
    </w:tbl>
    <w:p w:rsidR="00CA1E68" w:rsidRPr="004E7B46" w:rsidRDefault="00CA1E68" w:rsidP="00CA1E68">
      <w:pPr>
        <w:ind w:left="-1080"/>
        <w:rPr>
          <w:sz w:val="16"/>
          <w:szCs w:val="16"/>
        </w:rPr>
      </w:pPr>
    </w:p>
    <w:p w:rsidR="00CA1E68" w:rsidRPr="005848B9" w:rsidRDefault="00CA1E68" w:rsidP="00CA1E68">
      <w:pPr>
        <w:ind w:left="-567"/>
        <w:rPr>
          <w:b/>
        </w:rPr>
      </w:pPr>
      <w:r w:rsidRPr="005848B9">
        <w:rPr>
          <w:b/>
        </w:rPr>
        <w:t>Дополнительные условия</w:t>
      </w:r>
    </w:p>
    <w:tbl>
      <w:tblPr>
        <w:tblW w:w="10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CA1E68" w:rsidTr="00F6656D">
        <w:trPr>
          <w:cantSplit/>
          <w:trHeight w:val="340"/>
        </w:trPr>
        <w:tc>
          <w:tcPr>
            <w:tcW w:w="10980" w:type="dxa"/>
            <w:vAlign w:val="center"/>
          </w:tcPr>
          <w:p w:rsidR="00CA1E68" w:rsidRDefault="00CA1E68" w:rsidP="00F6656D"/>
        </w:tc>
      </w:tr>
      <w:tr w:rsidR="00CA1E68" w:rsidTr="00F6656D">
        <w:trPr>
          <w:cantSplit/>
          <w:trHeight w:val="340"/>
        </w:trPr>
        <w:tc>
          <w:tcPr>
            <w:tcW w:w="10980" w:type="dxa"/>
            <w:vAlign w:val="center"/>
          </w:tcPr>
          <w:p w:rsidR="00CA1E68" w:rsidRDefault="00CA1E68" w:rsidP="00F6656D"/>
        </w:tc>
      </w:tr>
      <w:tr w:rsidR="00CA1E68" w:rsidTr="00F6656D">
        <w:trPr>
          <w:cantSplit/>
          <w:trHeight w:val="34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Default="00CA1E68" w:rsidP="00F6656D"/>
        </w:tc>
      </w:tr>
      <w:tr w:rsidR="00CA1E68" w:rsidTr="00F6656D">
        <w:trPr>
          <w:cantSplit/>
          <w:trHeight w:val="34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Default="00CA1E68" w:rsidP="00F6656D"/>
        </w:tc>
      </w:tr>
      <w:tr w:rsidR="00CA1E68" w:rsidTr="00F6656D">
        <w:trPr>
          <w:cantSplit/>
          <w:trHeight w:val="34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Default="00CA1E68" w:rsidP="00F6656D"/>
        </w:tc>
      </w:tr>
      <w:tr w:rsidR="00CA1E68" w:rsidTr="00F6656D">
        <w:trPr>
          <w:cantSplit/>
          <w:trHeight w:val="34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Default="00CA1E68" w:rsidP="00F6656D"/>
        </w:tc>
      </w:tr>
      <w:tr w:rsidR="00CA1E68" w:rsidTr="00F6656D">
        <w:trPr>
          <w:cantSplit/>
          <w:trHeight w:val="34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Default="00CA1E68" w:rsidP="00F6656D"/>
        </w:tc>
      </w:tr>
      <w:tr w:rsidR="00CA1E68" w:rsidTr="00F6656D">
        <w:trPr>
          <w:cantSplit/>
          <w:trHeight w:val="340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Default="00CA1E68" w:rsidP="00F6656D"/>
        </w:tc>
      </w:tr>
    </w:tbl>
    <w:p w:rsidR="00CA1E68" w:rsidRDefault="00CA1E68" w:rsidP="00CA1E68">
      <w:pPr>
        <w:spacing w:before="120" w:line="360" w:lineRule="auto"/>
        <w:ind w:left="-142"/>
      </w:pPr>
      <w:r>
        <w:t>Опросный лист заполнен «____» _________ 20___ г.</w:t>
      </w:r>
    </w:p>
    <w:p w:rsidR="00CA1E68" w:rsidRDefault="00CA1E68" w:rsidP="00CA1E68">
      <w:pPr>
        <w:spacing w:before="120" w:line="360" w:lineRule="auto"/>
        <w:ind w:left="-142"/>
        <w:rPr>
          <w:rFonts w:asciiTheme="minorHAnsi" w:hAnsiTheme="minorHAnsi"/>
          <w:szCs w:val="20"/>
        </w:rPr>
      </w:pPr>
      <w:r w:rsidRPr="00CE0C1D">
        <w:rPr>
          <w:rFonts w:asciiTheme="minorHAnsi" w:hAnsiTheme="minorHAnsi"/>
          <w:szCs w:val="20"/>
        </w:rPr>
        <w:t>Заказчик: __________/_______________/</w:t>
      </w:r>
    </w:p>
    <w:p w:rsidR="00CA1E68" w:rsidRPr="00EE47B7" w:rsidRDefault="00CA1E68" w:rsidP="00CA1E68">
      <w:pPr>
        <w:pStyle w:val="Footer"/>
        <w:pBdr>
          <w:bottom w:val="single" w:sz="12" w:space="1" w:color="auto"/>
        </w:pBdr>
        <w:rPr>
          <w:sz w:val="6"/>
          <w:szCs w:val="6"/>
        </w:rPr>
      </w:pPr>
    </w:p>
    <w:p w:rsidR="00CA1E68" w:rsidRDefault="00CA1E68" w:rsidP="00CA1E68">
      <w:pPr>
        <w:pStyle w:val="Footer"/>
      </w:pPr>
      <w:r>
        <w:t>ООО «Промавтоматика-Саров». 607188, Нижегородская обл., г. Саров, Южное шоссе, д. 26/39.</w:t>
      </w:r>
    </w:p>
    <w:p w:rsidR="00670A0C" w:rsidRDefault="00CA1E68" w:rsidP="002F196E">
      <w:pPr>
        <w:pStyle w:val="Footer"/>
      </w:pPr>
      <w:r>
        <w:t>(83130) 7 05 00,</w:t>
      </w:r>
      <w:r w:rsidRPr="003C46D1">
        <w:t xml:space="preserve"> </w:t>
      </w:r>
      <w:hyperlink r:id="rId7" w:history="1">
        <w:r w:rsidRPr="003C46D1">
          <w:rPr>
            <w:rStyle w:val="Hyperlink"/>
          </w:rPr>
          <w:t>info@p-sr.ru</w:t>
        </w:r>
      </w:hyperlink>
      <w:r>
        <w:t xml:space="preserve">, </w:t>
      </w:r>
      <w:hyperlink r:id="rId8" w:history="1">
        <w:r w:rsidRPr="000D7A5D">
          <w:rPr>
            <w:rStyle w:val="Hyperlink"/>
            <w:lang w:val="en-US"/>
          </w:rPr>
          <w:t>www</w:t>
        </w:r>
        <w:r w:rsidRPr="000D7A5D">
          <w:rPr>
            <w:rStyle w:val="Hyperlink"/>
          </w:rPr>
          <w:t>.</w:t>
        </w:r>
        <w:r w:rsidRPr="000D7A5D">
          <w:rPr>
            <w:rStyle w:val="Hyperlink"/>
            <w:lang w:val="en-US"/>
          </w:rPr>
          <w:t>p</w:t>
        </w:r>
        <w:r w:rsidRPr="000D7A5D">
          <w:rPr>
            <w:rStyle w:val="Hyperlink"/>
          </w:rPr>
          <w:t>-</w:t>
        </w:r>
        <w:proofErr w:type="spellStart"/>
        <w:r w:rsidRPr="000D7A5D">
          <w:rPr>
            <w:rStyle w:val="Hyperlink"/>
            <w:lang w:val="en-US"/>
          </w:rPr>
          <w:t>sr</w:t>
        </w:r>
        <w:proofErr w:type="spellEnd"/>
        <w:r w:rsidRPr="000D7A5D">
          <w:rPr>
            <w:rStyle w:val="Hyperlink"/>
          </w:rPr>
          <w:t>.</w:t>
        </w:r>
        <w:proofErr w:type="spellStart"/>
        <w:r w:rsidRPr="000D7A5D">
          <w:rPr>
            <w:rStyle w:val="Hyperlink"/>
            <w:lang w:val="en-US"/>
          </w:rPr>
          <w:t>ru</w:t>
        </w:r>
        <w:proofErr w:type="spellEnd"/>
      </w:hyperlink>
      <w:r>
        <w:t xml:space="preserve"> </w:t>
      </w:r>
    </w:p>
    <w:sectPr w:rsidR="00670A0C" w:rsidSect="00CA1E68">
      <w:headerReference w:type="default" r:id="rId9"/>
      <w:footerReference w:type="even" r:id="rId10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70" w:rsidRDefault="00682C70" w:rsidP="00CA1E68">
      <w:r>
        <w:separator/>
      </w:r>
    </w:p>
  </w:endnote>
  <w:endnote w:type="continuationSeparator" w:id="0">
    <w:p w:rsidR="00682C70" w:rsidRDefault="00682C70" w:rsidP="00CA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18" w:rsidRDefault="00597DA0" w:rsidP="001E10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E3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7B2">
      <w:rPr>
        <w:rStyle w:val="PageNumber"/>
        <w:noProof/>
      </w:rPr>
      <w:t>44</w:t>
    </w:r>
    <w:r>
      <w:rPr>
        <w:rStyle w:val="PageNumber"/>
      </w:rPr>
      <w:fldChar w:fldCharType="end"/>
    </w:r>
  </w:p>
  <w:p w:rsidR="00795218" w:rsidRDefault="00682C70" w:rsidP="00AB7B1B">
    <w:pPr>
      <w:pStyle w:val="Footer"/>
      <w:tabs>
        <w:tab w:val="left" w:pos="7280"/>
        <w:tab w:val="right" w:pos="9864"/>
      </w:tabs>
      <w:ind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70" w:rsidRDefault="00682C70" w:rsidP="00CA1E68">
      <w:r>
        <w:separator/>
      </w:r>
    </w:p>
  </w:footnote>
  <w:footnote w:type="continuationSeparator" w:id="0">
    <w:p w:rsidR="00682C70" w:rsidRDefault="00682C70" w:rsidP="00CA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68" w:rsidRDefault="00CA1E68">
    <w:pPr>
      <w:pStyle w:val="Header"/>
    </w:pPr>
    <w:r w:rsidRPr="00CA1E6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-327206</wp:posOffset>
          </wp:positionH>
          <wp:positionV relativeFrom="paragraph">
            <wp:posOffset>-221615</wp:posOffset>
          </wp:positionV>
          <wp:extent cx="348342" cy="326571"/>
          <wp:effectExtent l="19050" t="0" r="0" b="0"/>
          <wp:wrapNone/>
          <wp:docPr id="53" name="Рисунок 34" descr="Товарный знак (клеймо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оварный знак (клеймо).jpg"/>
                  <pic:cNvPicPr/>
                </pic:nvPicPr>
                <pic:blipFill>
                  <a:blip r:embed="rId1" cstate="print"/>
                  <a:srcRect l="4531" t="3390" r="3845" b="5650"/>
                  <a:stretch>
                    <a:fillRect/>
                  </a:stretch>
                </pic:blipFill>
                <pic:spPr>
                  <a:xfrm>
                    <a:off x="0" y="0"/>
                    <a:ext cx="34813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5E6BA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90351"/>
    <w:multiLevelType w:val="hybridMultilevel"/>
    <w:tmpl w:val="E034ABAC"/>
    <w:lvl w:ilvl="0" w:tplc="2CEE129A">
      <w:start w:val="1"/>
      <w:numFmt w:val="bullet"/>
      <w:lvlText w:val=""/>
      <w:lvlJc w:val="left"/>
      <w:pPr>
        <w:tabs>
          <w:tab w:val="num" w:pos="72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2639"/>
    <w:multiLevelType w:val="multilevel"/>
    <w:tmpl w:val="FA02DDB6"/>
    <w:styleLink w:val="a"/>
    <w:lvl w:ilvl="0">
      <w:start w:val="1"/>
      <w:numFmt w:val="bullet"/>
      <w:suff w:val="space"/>
      <w:lvlText w:val="—"/>
      <w:lvlJc w:val="left"/>
      <w:pPr>
        <w:ind w:left="340" w:firstLine="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5AEE"/>
    <w:multiLevelType w:val="hybridMultilevel"/>
    <w:tmpl w:val="299A454E"/>
    <w:lvl w:ilvl="0" w:tplc="A9607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D0EF6"/>
    <w:multiLevelType w:val="hybridMultilevel"/>
    <w:tmpl w:val="EB909CD4"/>
    <w:lvl w:ilvl="0" w:tplc="2FB48CFA">
      <w:start w:val="4"/>
      <w:numFmt w:val="decimal"/>
      <w:lvlText w:val="%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E26D7"/>
    <w:multiLevelType w:val="hybridMultilevel"/>
    <w:tmpl w:val="E876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68"/>
    <w:rsid w:val="00155FE3"/>
    <w:rsid w:val="002E6298"/>
    <w:rsid w:val="002F196E"/>
    <w:rsid w:val="003150EE"/>
    <w:rsid w:val="003F587E"/>
    <w:rsid w:val="00447E04"/>
    <w:rsid w:val="004E37B2"/>
    <w:rsid w:val="00597DA0"/>
    <w:rsid w:val="005E5981"/>
    <w:rsid w:val="00670A0C"/>
    <w:rsid w:val="00682C70"/>
    <w:rsid w:val="006901B6"/>
    <w:rsid w:val="007D66B7"/>
    <w:rsid w:val="008348CA"/>
    <w:rsid w:val="0089721F"/>
    <w:rsid w:val="008F1F30"/>
    <w:rsid w:val="00B808EB"/>
    <w:rsid w:val="00C82165"/>
    <w:rsid w:val="00CA1E68"/>
    <w:rsid w:val="00D22719"/>
    <w:rsid w:val="00EC7BAA"/>
    <w:rsid w:val="00EE0DAA"/>
    <w:rsid w:val="00FA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41B30-095B-43E0-9D87-09975A4E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68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A1E68"/>
    <w:pPr>
      <w:keepNext/>
      <w:outlineLvl w:val="0"/>
    </w:pPr>
    <w:rPr>
      <w:rFonts w:ascii="Tahoma" w:hAnsi="Tahoma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1E68"/>
    <w:pPr>
      <w:keepNext/>
      <w:spacing w:before="240" w:after="60"/>
      <w:outlineLvl w:val="1"/>
    </w:pPr>
    <w:rPr>
      <w:rFonts w:ascii="Tahoma" w:hAnsi="Tahom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1E68"/>
    <w:pPr>
      <w:keepNext/>
      <w:spacing w:before="12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qFormat/>
    <w:rsid w:val="00CA1E68"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E68"/>
    <w:rPr>
      <w:rFonts w:ascii="Tahoma" w:eastAsia="Times New Roman" w:hAnsi="Tahoma" w:cs="Arial"/>
      <w:bCs/>
      <w:kern w:val="32"/>
      <w:sz w:val="28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CA1E68"/>
    <w:rPr>
      <w:rFonts w:ascii="Tahoma" w:eastAsia="Times New Roman" w:hAnsi="Tahoma" w:cs="Arial"/>
      <w:b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CA1E68"/>
    <w:rPr>
      <w:rFonts w:ascii="Calibri" w:eastAsia="Times New Roman" w:hAnsi="Calibri" w:cs="Arial"/>
      <w:bCs/>
      <w:sz w:val="24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rsid w:val="00CA1E68"/>
    <w:rPr>
      <w:rFonts w:ascii="Calibri" w:eastAsia="Times New Roman" w:hAnsi="Calibri" w:cs="Times New Roman"/>
      <w:b/>
      <w:sz w:val="32"/>
      <w:szCs w:val="24"/>
      <w:lang w:eastAsia="ru-RU"/>
    </w:rPr>
  </w:style>
  <w:style w:type="table" w:styleId="TableGrid">
    <w:name w:val="Table Grid"/>
    <w:basedOn w:val="TableNormal"/>
    <w:uiPriority w:val="59"/>
    <w:rsid w:val="00CA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CA1E68"/>
    <w:pPr>
      <w:suppressAutoHyphens/>
      <w:spacing w:line="360" w:lineRule="auto"/>
      <w:ind w:right="-483" w:firstLine="567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A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0">
    <w:name w:val="Табличный малый"/>
    <w:basedOn w:val="TableNormal"/>
    <w:rsid w:val="00CA1E68"/>
    <w:pPr>
      <w:spacing w:before="20" w:after="20" w:line="240" w:lineRule="auto"/>
    </w:pPr>
    <w:rPr>
      <w:rFonts w:ascii="Arial" w:eastAsia="Times New Roman" w:hAnsi="Arial" w:cs="Times New Roman"/>
      <w:sz w:val="14"/>
      <w:szCs w:val="20"/>
      <w:lang w:eastAsia="ru-RU"/>
    </w:rPr>
    <w:tblPr>
      <w:tblCellMar>
        <w:left w:w="57" w:type="dxa"/>
        <w:right w:w="57" w:type="dxa"/>
      </w:tblCellMar>
    </w:tblPr>
    <w:tcPr>
      <w:tcMar>
        <w:left w:w="0" w:type="dxa"/>
        <w:right w:w="0" w:type="dxa"/>
      </w:tcMar>
      <w:vAlign w:val="center"/>
    </w:tcPr>
  </w:style>
  <w:style w:type="paragraph" w:customStyle="1" w:styleId="a1">
    <w:name w:val="ТХ"/>
    <w:basedOn w:val="Normal"/>
    <w:rsid w:val="00CA1E68"/>
    <w:pPr>
      <w:suppressAutoHyphens/>
      <w:spacing w:before="120" w:after="120"/>
    </w:pPr>
    <w:rPr>
      <w:rFonts w:ascii="Tahoma" w:hAnsi="Tahoma"/>
      <w:b/>
      <w:sz w:val="24"/>
    </w:rPr>
  </w:style>
  <w:style w:type="paragraph" w:customStyle="1" w:styleId="-">
    <w:name w:val="ТХ-текст"/>
    <w:basedOn w:val="Normal"/>
    <w:rsid w:val="00CA1E68"/>
    <w:pPr>
      <w:suppressAutoHyphens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A1E68"/>
    <w:pPr>
      <w:suppressAutoHyphens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68"/>
    <w:rPr>
      <w:rFonts w:ascii="Tahoma" w:eastAsia="Times New Roman" w:hAnsi="Tahoma" w:cs="Tahoma"/>
      <w:sz w:val="20"/>
      <w:szCs w:val="16"/>
      <w:lang w:eastAsia="ru-RU"/>
    </w:rPr>
  </w:style>
  <w:style w:type="table" w:customStyle="1" w:styleId="1">
    <w:name w:val="Сетка таблицы1"/>
    <w:basedOn w:val="TableNormal"/>
    <w:next w:val="TableGrid"/>
    <w:rsid w:val="00CA1E68"/>
    <w:pPr>
      <w:spacing w:after="0" w:line="288" w:lineRule="auto"/>
    </w:pPr>
    <w:rPr>
      <w:rFonts w:ascii="Arial" w:eastAsia="Times New Roman" w:hAnsi="Arial" w:cs="Times New Roman"/>
      <w:sz w:val="14"/>
      <w:szCs w:val="20"/>
      <w:lang w:eastAsia="ru-RU"/>
    </w:rPr>
    <w:tblPr>
      <w:tblBorders>
        <w:insideH w:val="single" w:sz="4" w:space="0" w:color="auto"/>
      </w:tblBorders>
      <w:tblCellMar>
        <w:left w:w="57" w:type="dxa"/>
        <w:right w:w="57" w:type="dxa"/>
      </w:tblCellMar>
    </w:tblPr>
    <w:tcPr>
      <w:tcMar>
        <w:top w:w="28" w:type="dxa"/>
        <w:left w:w="0" w:type="dxa"/>
        <w:bottom w:w="28" w:type="dxa"/>
        <w:right w:w="0" w:type="dxa"/>
      </w:tcMar>
      <w:vAlign w:val="center"/>
    </w:tcPr>
  </w:style>
  <w:style w:type="paragraph" w:styleId="Header">
    <w:name w:val="header"/>
    <w:basedOn w:val="Normal"/>
    <w:link w:val="HeaderChar"/>
    <w:uiPriority w:val="99"/>
    <w:rsid w:val="00CA1E68"/>
    <w:pPr>
      <w:tabs>
        <w:tab w:val="center" w:pos="4677"/>
        <w:tab w:val="right" w:pos="9355"/>
      </w:tabs>
      <w:suppressAutoHyphens/>
      <w:jc w:val="both"/>
    </w:pPr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E68"/>
    <w:rPr>
      <w:rFonts w:ascii="Tahoma" w:eastAsia="Times New Roman" w:hAnsi="Tahoma" w:cs="Times New Roman"/>
      <w:sz w:val="16"/>
      <w:szCs w:val="24"/>
      <w:lang w:eastAsia="ru-RU"/>
    </w:rPr>
  </w:style>
  <w:style w:type="paragraph" w:styleId="BodyText">
    <w:name w:val="Body Text"/>
    <w:basedOn w:val="Normal"/>
    <w:link w:val="BodyTextChar"/>
    <w:rsid w:val="00CA1E68"/>
  </w:style>
  <w:style w:type="character" w:customStyle="1" w:styleId="BodyTextChar">
    <w:name w:val="Body Text Char"/>
    <w:basedOn w:val="DefaultParagraphFont"/>
    <w:link w:val="BodyText"/>
    <w:rsid w:val="00CA1E68"/>
    <w:rPr>
      <w:rFonts w:ascii="Calibri" w:eastAsia="Times New Roman" w:hAnsi="Calibri" w:cs="Times New Roman"/>
      <w:sz w:val="20"/>
      <w:szCs w:val="24"/>
      <w:lang w:eastAsia="ru-RU"/>
    </w:rPr>
  </w:style>
  <w:style w:type="paragraph" w:styleId="BodyTextIndent3">
    <w:name w:val="Body Text Indent 3"/>
    <w:basedOn w:val="Normal"/>
    <w:link w:val="BodyTextIndent3Char"/>
    <w:semiHidden/>
    <w:rsid w:val="00CA1E68"/>
    <w:pPr>
      <w:suppressAutoHyphens/>
      <w:ind w:left="1701" w:hanging="1134"/>
      <w:jc w:val="both"/>
    </w:pPr>
    <w:rPr>
      <w:rFonts w:ascii="Times New Roman" w:hAnsi="Times New Roman"/>
      <w:b/>
      <w:sz w:val="4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A1E6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2">
    <w:name w:val="Маркированый"/>
    <w:basedOn w:val="Normal"/>
    <w:link w:val="a3"/>
    <w:uiPriority w:val="99"/>
    <w:rsid w:val="00CA1E68"/>
    <w:pPr>
      <w:tabs>
        <w:tab w:val="num" w:pos="720"/>
      </w:tabs>
      <w:spacing w:before="100" w:beforeAutospacing="1" w:after="360"/>
      <w:ind w:firstLine="851"/>
      <w:contextualSpacing/>
      <w:jc w:val="both"/>
    </w:pPr>
    <w:rPr>
      <w:sz w:val="28"/>
      <w:szCs w:val="28"/>
    </w:rPr>
  </w:style>
  <w:style w:type="character" w:customStyle="1" w:styleId="a3">
    <w:name w:val="Маркированый Знак"/>
    <w:link w:val="a2"/>
    <w:uiPriority w:val="99"/>
    <w:rsid w:val="00CA1E68"/>
    <w:rPr>
      <w:rFonts w:ascii="Calibri" w:eastAsia="Times New Roman" w:hAnsi="Calibri" w:cs="Times New Roman"/>
      <w:sz w:val="28"/>
      <w:szCs w:val="28"/>
      <w:lang w:eastAsia="ru-RU"/>
    </w:rPr>
  </w:style>
  <w:style w:type="numbering" w:customStyle="1" w:styleId="a">
    <w:name w:val="Стиль маркированный"/>
    <w:basedOn w:val="NoList"/>
    <w:rsid w:val="00CA1E68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CA1E68"/>
    <w:pPr>
      <w:tabs>
        <w:tab w:val="center" w:pos="4677"/>
        <w:tab w:val="right" w:pos="935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A1E68"/>
    <w:rPr>
      <w:rFonts w:ascii="Calibri" w:eastAsia="Times New Roman" w:hAnsi="Calibri" w:cs="Times New Roman"/>
      <w:sz w:val="18"/>
      <w:szCs w:val="24"/>
      <w:lang w:eastAsia="ru-RU"/>
    </w:rPr>
  </w:style>
  <w:style w:type="paragraph" w:styleId="TOC2">
    <w:name w:val="toc 2"/>
    <w:basedOn w:val="Normal"/>
    <w:next w:val="Normal"/>
    <w:autoRedefine/>
    <w:uiPriority w:val="39"/>
    <w:rsid w:val="00CA1E68"/>
    <w:pPr>
      <w:tabs>
        <w:tab w:val="right" w:leader="dot" w:pos="9854"/>
      </w:tabs>
      <w:ind w:left="200"/>
    </w:pPr>
    <w:rPr>
      <w:noProof/>
      <w:sz w:val="18"/>
    </w:rPr>
  </w:style>
  <w:style w:type="paragraph" w:styleId="ListBullet">
    <w:name w:val="List Bullet"/>
    <w:basedOn w:val="Normal"/>
    <w:autoRedefine/>
    <w:semiHidden/>
    <w:rsid w:val="00CA1E68"/>
    <w:pPr>
      <w:numPr>
        <w:numId w:val="2"/>
      </w:numPr>
      <w:suppressAutoHyphens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CA1E68"/>
  </w:style>
  <w:style w:type="character" w:styleId="Hyperlink">
    <w:name w:val="Hyperlink"/>
    <w:uiPriority w:val="99"/>
    <w:rsid w:val="00CA1E6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A1E68"/>
    <w:pPr>
      <w:widowControl w:val="0"/>
      <w:shd w:val="clear" w:color="auto" w:fill="FFFFFF"/>
      <w:suppressAutoHyphens/>
      <w:autoSpaceDE w:val="0"/>
      <w:autoSpaceDN w:val="0"/>
      <w:adjustRightInd w:val="0"/>
      <w:ind w:right="101"/>
      <w:jc w:val="center"/>
    </w:pPr>
    <w:rPr>
      <w:rFonts w:ascii="Times New Roman" w:hAnsi="Times New Roman"/>
      <w:b/>
      <w:bCs/>
      <w:color w:val="000000"/>
      <w:spacing w:val="-10"/>
      <w:sz w:val="32"/>
      <w:szCs w:val="33"/>
    </w:rPr>
  </w:style>
  <w:style w:type="character" w:customStyle="1" w:styleId="TitleChar">
    <w:name w:val="Title Char"/>
    <w:basedOn w:val="DefaultParagraphFont"/>
    <w:link w:val="Title"/>
    <w:rsid w:val="00CA1E68"/>
    <w:rPr>
      <w:rFonts w:ascii="Times New Roman" w:eastAsia="Times New Roman" w:hAnsi="Times New Roman" w:cs="Times New Roman"/>
      <w:b/>
      <w:bCs/>
      <w:color w:val="000000"/>
      <w:spacing w:val="-10"/>
      <w:sz w:val="32"/>
      <w:szCs w:val="33"/>
      <w:shd w:val="clear" w:color="auto" w:fill="FFFFFF"/>
      <w:lang w:eastAsia="ru-RU"/>
    </w:rPr>
  </w:style>
  <w:style w:type="paragraph" w:styleId="TOC1">
    <w:name w:val="toc 1"/>
    <w:basedOn w:val="Normal"/>
    <w:next w:val="Normal"/>
    <w:link w:val="TOC1Char"/>
    <w:autoRedefine/>
    <w:uiPriority w:val="39"/>
    <w:rsid w:val="00CA1E68"/>
    <w:rPr>
      <w:noProof/>
    </w:rPr>
  </w:style>
  <w:style w:type="paragraph" w:customStyle="1" w:styleId="a4">
    <w:name w:val="Содержание"/>
    <w:basedOn w:val="BodyText"/>
    <w:rsid w:val="00CA1E68"/>
    <w:pPr>
      <w:spacing w:before="240" w:after="600"/>
      <w:jc w:val="center"/>
    </w:pPr>
    <w:rPr>
      <w:rFonts w:ascii="Times New Roman" w:hAnsi="Times New Roman"/>
      <w:sz w:val="32"/>
      <w:szCs w:val="20"/>
    </w:rPr>
  </w:style>
  <w:style w:type="character" w:customStyle="1" w:styleId="TOC1Char">
    <w:name w:val="TOC 1 Char"/>
    <w:link w:val="TOC1"/>
    <w:uiPriority w:val="39"/>
    <w:rsid w:val="00CA1E68"/>
    <w:rPr>
      <w:rFonts w:ascii="Calibri" w:eastAsia="Times New Roman" w:hAnsi="Calibri" w:cs="Times New Roman"/>
      <w:noProof/>
      <w:sz w:val="20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CA1E68"/>
    <w:pPr>
      <w:spacing w:after="120"/>
      <w:ind w:left="283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A1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итул"/>
    <w:basedOn w:val="Normal"/>
    <w:link w:val="a6"/>
    <w:rsid w:val="00CA1E68"/>
    <w:pPr>
      <w:spacing w:line="264" w:lineRule="auto"/>
      <w:jc w:val="center"/>
    </w:pPr>
    <w:rPr>
      <w:rFonts w:ascii="Times New Roman" w:hAnsi="Times New Roman"/>
      <w:kern w:val="20"/>
      <w:sz w:val="32"/>
    </w:rPr>
  </w:style>
  <w:style w:type="character" w:customStyle="1" w:styleId="a6">
    <w:name w:val="Титул Знак"/>
    <w:link w:val="a5"/>
    <w:rsid w:val="00CA1E68"/>
    <w:rPr>
      <w:rFonts w:ascii="Times New Roman" w:eastAsia="Times New Roman" w:hAnsi="Times New Roman" w:cs="Times New Roman"/>
      <w:kern w:val="20"/>
      <w:sz w:val="32"/>
      <w:szCs w:val="24"/>
      <w:lang w:eastAsia="ru-RU"/>
    </w:rPr>
  </w:style>
  <w:style w:type="character" w:styleId="CommentReference">
    <w:name w:val="annotation reference"/>
    <w:basedOn w:val="DefaultParagraphFont"/>
    <w:uiPriority w:val="99"/>
    <w:unhideWhenUsed/>
    <w:rsid w:val="00CA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E68"/>
    <w:rPr>
      <w:rFonts w:ascii="Times New Roman" w:hAnsi="Times New Roman"/>
      <w:kern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E68"/>
    <w:rPr>
      <w:rFonts w:ascii="Times New Roman" w:eastAsia="Times New Roman" w:hAnsi="Times New Roman" w:cs="Times New Roman"/>
      <w:kern w:val="20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A1E68"/>
    <w:pPr>
      <w:ind w:left="720"/>
      <w:contextualSpacing/>
    </w:pPr>
  </w:style>
  <w:style w:type="paragraph" w:customStyle="1" w:styleId="Default">
    <w:name w:val="Default"/>
    <w:rsid w:val="00CA1E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s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-s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ОАО "НПО "Промавтоматика"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a.korolev</dc:creator>
  <cp:lastModifiedBy>Kotgoth</cp:lastModifiedBy>
  <cp:revision>13</cp:revision>
  <cp:lastPrinted>2016-11-01T12:30:00Z</cp:lastPrinted>
  <dcterms:created xsi:type="dcterms:W3CDTF">2015-10-05T13:51:00Z</dcterms:created>
  <dcterms:modified xsi:type="dcterms:W3CDTF">2016-11-28T11:06:00Z</dcterms:modified>
</cp:coreProperties>
</file>