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68" w:rsidRPr="00EE0A9B" w:rsidRDefault="00CA1E68" w:rsidP="00CA1E68">
      <w:pPr>
        <w:pStyle w:val="Heading2"/>
        <w:spacing w:before="120"/>
        <w:jc w:val="center"/>
        <w:rPr>
          <w:rFonts w:ascii="Times New Roman" w:hAnsi="Times New Roman" w:cs="Times New Roman"/>
          <w:iCs w:val="0"/>
          <w:sz w:val="26"/>
          <w:szCs w:val="26"/>
        </w:rPr>
      </w:pPr>
      <w:bookmarkStart w:id="0" w:name="_Toc431810984"/>
      <w:r w:rsidRPr="00EE0A9B">
        <w:rPr>
          <w:rFonts w:ascii="Times New Roman" w:hAnsi="Times New Roman" w:cs="Times New Roman"/>
          <w:iCs w:val="0"/>
          <w:sz w:val="26"/>
          <w:szCs w:val="26"/>
        </w:rPr>
        <w:t>Опросный лист на газовые сепараторы СЦМ</w:t>
      </w:r>
      <w:bookmarkEnd w:id="0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3809"/>
        <w:gridCol w:w="2853"/>
      </w:tblGrid>
      <w:tr w:rsidR="00677A17" w:rsidTr="00E365EB">
        <w:trPr>
          <w:cantSplit/>
          <w:trHeight w:val="281"/>
        </w:trPr>
        <w:tc>
          <w:tcPr>
            <w:tcW w:w="1843" w:type="dxa"/>
            <w:vMerge w:val="restart"/>
            <w:vAlign w:val="center"/>
          </w:tcPr>
          <w:p w:rsidR="00677A17" w:rsidRDefault="00677A17" w:rsidP="00F6656D">
            <w:pPr>
              <w:jc w:val="center"/>
            </w:pPr>
            <w:r>
              <w:t>ООО «Промавтоматика – Саров»</w:t>
            </w:r>
          </w:p>
        </w:tc>
        <w:tc>
          <w:tcPr>
            <w:tcW w:w="1843" w:type="dxa"/>
            <w:vAlign w:val="center"/>
          </w:tcPr>
          <w:p w:rsidR="00677A17" w:rsidRDefault="00677A17" w:rsidP="00F6656D">
            <w:r>
              <w:t>Заказчик</w:t>
            </w:r>
          </w:p>
        </w:tc>
        <w:tc>
          <w:tcPr>
            <w:tcW w:w="3809" w:type="dxa"/>
            <w:vAlign w:val="center"/>
          </w:tcPr>
          <w:p w:rsidR="00677A17" w:rsidRDefault="00677A17" w:rsidP="00F6656D"/>
        </w:tc>
        <w:tc>
          <w:tcPr>
            <w:tcW w:w="2853" w:type="dxa"/>
            <w:vMerge w:val="restart"/>
            <w:vAlign w:val="center"/>
          </w:tcPr>
          <w:p w:rsidR="00677A17" w:rsidRDefault="00677A17" w:rsidP="00F6656D">
            <w:pPr>
              <w:pStyle w:val="BodyText"/>
            </w:pPr>
            <w:r>
              <w:t>Номер опросного листа</w:t>
            </w:r>
          </w:p>
          <w:p w:rsidR="00677A17" w:rsidRDefault="00677A17" w:rsidP="00F6656D">
            <w:pPr>
              <w:jc w:val="center"/>
            </w:pPr>
            <w:r>
              <w:t>№___________</w:t>
            </w:r>
          </w:p>
        </w:tc>
      </w:tr>
      <w:tr w:rsidR="00677A17" w:rsidTr="00E365EB">
        <w:trPr>
          <w:cantSplit/>
          <w:trHeight w:val="281"/>
        </w:trPr>
        <w:tc>
          <w:tcPr>
            <w:tcW w:w="1843" w:type="dxa"/>
            <w:vMerge/>
            <w:vAlign w:val="center"/>
          </w:tcPr>
          <w:p w:rsidR="00677A17" w:rsidRDefault="00677A17" w:rsidP="00F6656D">
            <w:pPr>
              <w:jc w:val="center"/>
            </w:pPr>
          </w:p>
        </w:tc>
        <w:tc>
          <w:tcPr>
            <w:tcW w:w="1843" w:type="dxa"/>
            <w:vAlign w:val="center"/>
          </w:tcPr>
          <w:p w:rsidR="00677A17" w:rsidRDefault="00677A17" w:rsidP="00F6656D">
            <w:r>
              <w:t>Потребитель</w:t>
            </w:r>
          </w:p>
        </w:tc>
        <w:tc>
          <w:tcPr>
            <w:tcW w:w="3809" w:type="dxa"/>
            <w:vAlign w:val="center"/>
          </w:tcPr>
          <w:p w:rsidR="00677A17" w:rsidRDefault="00677A17" w:rsidP="00F6656D"/>
        </w:tc>
        <w:tc>
          <w:tcPr>
            <w:tcW w:w="2853" w:type="dxa"/>
            <w:vMerge/>
            <w:vAlign w:val="center"/>
          </w:tcPr>
          <w:p w:rsidR="00677A17" w:rsidRDefault="00677A17" w:rsidP="00F6656D">
            <w:pPr>
              <w:jc w:val="center"/>
            </w:pPr>
          </w:p>
        </w:tc>
      </w:tr>
      <w:tr w:rsidR="00677A17" w:rsidTr="00E365EB">
        <w:trPr>
          <w:cantSplit/>
          <w:trHeight w:val="281"/>
        </w:trPr>
        <w:tc>
          <w:tcPr>
            <w:tcW w:w="1843" w:type="dxa"/>
            <w:vMerge/>
            <w:vAlign w:val="center"/>
          </w:tcPr>
          <w:p w:rsidR="00677A17" w:rsidRDefault="00677A17" w:rsidP="00F6656D">
            <w:pPr>
              <w:jc w:val="center"/>
            </w:pPr>
          </w:p>
        </w:tc>
        <w:tc>
          <w:tcPr>
            <w:tcW w:w="1843" w:type="dxa"/>
            <w:vAlign w:val="center"/>
          </w:tcPr>
          <w:p w:rsidR="00677A17" w:rsidRDefault="00677A17" w:rsidP="00F6656D">
            <w:r>
              <w:t xml:space="preserve">Название объекта </w:t>
            </w:r>
          </w:p>
        </w:tc>
        <w:tc>
          <w:tcPr>
            <w:tcW w:w="3809" w:type="dxa"/>
            <w:vAlign w:val="center"/>
          </w:tcPr>
          <w:p w:rsidR="00677A17" w:rsidRDefault="00677A17" w:rsidP="00F6656D"/>
        </w:tc>
        <w:tc>
          <w:tcPr>
            <w:tcW w:w="2853" w:type="dxa"/>
            <w:vMerge/>
            <w:vAlign w:val="center"/>
          </w:tcPr>
          <w:p w:rsidR="00677A17" w:rsidRDefault="00677A17" w:rsidP="00F6656D">
            <w:pPr>
              <w:jc w:val="center"/>
            </w:pPr>
          </w:p>
        </w:tc>
      </w:tr>
      <w:tr w:rsidR="00677A17" w:rsidTr="00E365EB">
        <w:trPr>
          <w:cantSplit/>
          <w:trHeight w:val="281"/>
        </w:trPr>
        <w:tc>
          <w:tcPr>
            <w:tcW w:w="1843" w:type="dxa"/>
            <w:vMerge/>
            <w:vAlign w:val="center"/>
          </w:tcPr>
          <w:p w:rsidR="00677A17" w:rsidRDefault="00677A17" w:rsidP="00F6656D">
            <w:pPr>
              <w:jc w:val="center"/>
            </w:pPr>
          </w:p>
        </w:tc>
        <w:tc>
          <w:tcPr>
            <w:tcW w:w="1843" w:type="dxa"/>
          </w:tcPr>
          <w:p w:rsidR="00677A17" w:rsidRDefault="00677A17" w:rsidP="00F6656D">
            <w:r>
              <w:t xml:space="preserve">Контактное лицо </w:t>
            </w:r>
          </w:p>
        </w:tc>
        <w:tc>
          <w:tcPr>
            <w:tcW w:w="6662" w:type="dxa"/>
            <w:gridSpan w:val="2"/>
          </w:tcPr>
          <w:p w:rsidR="00677A17" w:rsidRDefault="00677A17" w:rsidP="00F6656D"/>
        </w:tc>
      </w:tr>
    </w:tbl>
    <w:p w:rsidR="00CA1E68" w:rsidRDefault="00CA1E68" w:rsidP="00CA1E68">
      <w:pPr>
        <w:tabs>
          <w:tab w:val="left" w:pos="284"/>
        </w:tabs>
        <w:spacing w:before="100" w:after="100"/>
        <w:rPr>
          <w:b/>
          <w:bCs/>
        </w:rPr>
      </w:pPr>
      <w:r w:rsidRPr="00023316">
        <w:rPr>
          <w:b/>
          <w:bCs/>
        </w:rPr>
        <w:t>Сведения об изделии</w:t>
      </w: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425"/>
        <w:gridCol w:w="2126"/>
      </w:tblGrid>
      <w:tr w:rsidR="00CA1E68" w:rsidRPr="004313D9" w:rsidTr="00A13E41">
        <w:trPr>
          <w:trHeight w:val="253"/>
        </w:trPr>
        <w:tc>
          <w:tcPr>
            <w:tcW w:w="709" w:type="dxa"/>
            <w:shd w:val="clear" w:color="auto" w:fill="D9D9D9" w:themeFill="background1" w:themeFillShade="D9"/>
            <w:tcMar>
              <w:right w:w="113" w:type="dxa"/>
            </w:tcMar>
          </w:tcPr>
          <w:p w:rsidR="00CA1E68" w:rsidRPr="004313D9" w:rsidRDefault="00CA1E68" w:rsidP="00F6656D">
            <w:pPr>
              <w:jc w:val="center"/>
              <w:rPr>
                <w:b/>
              </w:rPr>
            </w:pPr>
            <w:r w:rsidRPr="004313D9">
              <w:rPr>
                <w:b/>
              </w:rPr>
              <w:t>№</w:t>
            </w:r>
          </w:p>
        </w:tc>
        <w:tc>
          <w:tcPr>
            <w:tcW w:w="5387" w:type="dxa"/>
            <w:shd w:val="clear" w:color="auto" w:fill="D9D9D9" w:themeFill="background1" w:themeFillShade="D9"/>
            <w:tcMar>
              <w:left w:w="85" w:type="dxa"/>
            </w:tcMar>
          </w:tcPr>
          <w:p w:rsidR="00CA1E68" w:rsidRPr="004313D9" w:rsidRDefault="00CA1E68" w:rsidP="00F6656D">
            <w:pPr>
              <w:jc w:val="center"/>
              <w:rPr>
                <w:b/>
              </w:rPr>
            </w:pPr>
            <w:r w:rsidRPr="004313D9">
              <w:rPr>
                <w:b/>
              </w:rPr>
              <w:t>Наименование параметра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  <w:tcMar>
              <w:left w:w="85" w:type="dxa"/>
            </w:tcMar>
          </w:tcPr>
          <w:p w:rsidR="00CA1E68" w:rsidRPr="004313D9" w:rsidRDefault="00CA1E68" w:rsidP="00F6656D">
            <w:pPr>
              <w:jc w:val="center"/>
              <w:rPr>
                <w:b/>
              </w:rPr>
            </w:pPr>
            <w:r w:rsidRPr="004313D9">
              <w:rPr>
                <w:b/>
              </w:rPr>
              <w:t>Значение</w:t>
            </w:r>
          </w:p>
        </w:tc>
      </w:tr>
      <w:tr w:rsidR="00CA1E68" w:rsidRPr="00023316" w:rsidTr="00677A17">
        <w:tc>
          <w:tcPr>
            <w:tcW w:w="709" w:type="dxa"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  <w:r w:rsidRPr="00023316">
              <w:t>1</w:t>
            </w:r>
          </w:p>
        </w:tc>
        <w:tc>
          <w:tcPr>
            <w:tcW w:w="5387" w:type="dxa"/>
            <w:tcMar>
              <w:left w:w="85" w:type="dxa"/>
            </w:tcMar>
          </w:tcPr>
          <w:p w:rsidR="00CA1E68" w:rsidRPr="00023316" w:rsidRDefault="00CA1E68" w:rsidP="00F6656D">
            <w:r w:rsidRPr="00023316">
              <w:t>Требуемое количество сепараторов</w:t>
            </w:r>
          </w:p>
        </w:tc>
        <w:tc>
          <w:tcPr>
            <w:tcW w:w="4252" w:type="dxa"/>
            <w:gridSpan w:val="3"/>
            <w:tcMar>
              <w:left w:w="85" w:type="dxa"/>
            </w:tcMar>
          </w:tcPr>
          <w:p w:rsidR="00CA1E68" w:rsidRPr="00023316" w:rsidRDefault="00CA1E68" w:rsidP="00F6656D"/>
        </w:tc>
      </w:tr>
      <w:tr w:rsidR="00CA1E68" w:rsidRPr="00023316" w:rsidTr="00677A17">
        <w:tc>
          <w:tcPr>
            <w:tcW w:w="709" w:type="dxa"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  <w:r w:rsidRPr="00023316">
              <w:t>2</w:t>
            </w:r>
          </w:p>
        </w:tc>
        <w:tc>
          <w:tcPr>
            <w:tcW w:w="5387" w:type="dxa"/>
            <w:tcMar>
              <w:left w:w="85" w:type="dxa"/>
            </w:tcMar>
          </w:tcPr>
          <w:p w:rsidR="00CA1E68" w:rsidRPr="00023316" w:rsidRDefault="00CA1E68" w:rsidP="00F6656D">
            <w:r w:rsidRPr="00023316">
              <w:t>Технологический объект — место установки</w:t>
            </w:r>
          </w:p>
        </w:tc>
        <w:tc>
          <w:tcPr>
            <w:tcW w:w="4252" w:type="dxa"/>
            <w:gridSpan w:val="3"/>
            <w:tcMar>
              <w:left w:w="85" w:type="dxa"/>
            </w:tcMar>
          </w:tcPr>
          <w:p w:rsidR="00CA1E68" w:rsidRPr="00023316" w:rsidRDefault="00CA1E68" w:rsidP="00F6656D"/>
        </w:tc>
      </w:tr>
      <w:tr w:rsidR="00CA1E68" w:rsidRPr="00023316" w:rsidTr="00677A17">
        <w:tc>
          <w:tcPr>
            <w:tcW w:w="709" w:type="dxa"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  <w:r w:rsidRPr="00023316">
              <w:t>3</w:t>
            </w:r>
          </w:p>
        </w:tc>
        <w:tc>
          <w:tcPr>
            <w:tcW w:w="5387" w:type="dxa"/>
            <w:tcMar>
              <w:left w:w="85" w:type="dxa"/>
            </w:tcMar>
          </w:tcPr>
          <w:p w:rsidR="00CA1E68" w:rsidRPr="00023316" w:rsidRDefault="00CA1E68" w:rsidP="00F6656D">
            <w:r w:rsidRPr="00023316">
              <w:t>Рабочее давление и его колебания в течение суток</w:t>
            </w:r>
          </w:p>
        </w:tc>
        <w:tc>
          <w:tcPr>
            <w:tcW w:w="4252" w:type="dxa"/>
            <w:gridSpan w:val="3"/>
            <w:tcMar>
              <w:left w:w="85" w:type="dxa"/>
            </w:tcMar>
          </w:tcPr>
          <w:p w:rsidR="00CA1E68" w:rsidRPr="00023316" w:rsidRDefault="00CA1E68" w:rsidP="00F6656D"/>
        </w:tc>
      </w:tr>
      <w:tr w:rsidR="00CA1E68" w:rsidRPr="00023316" w:rsidTr="00A13E41">
        <w:trPr>
          <w:trHeight w:val="1204"/>
        </w:trPr>
        <w:tc>
          <w:tcPr>
            <w:tcW w:w="709" w:type="dxa"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  <w:r w:rsidRPr="00023316">
              <w:t>4</w:t>
            </w:r>
          </w:p>
        </w:tc>
        <w:tc>
          <w:tcPr>
            <w:tcW w:w="5387" w:type="dxa"/>
            <w:tcMar>
              <w:left w:w="85" w:type="dxa"/>
            </w:tcMar>
          </w:tcPr>
          <w:p w:rsidR="00CA1E68" w:rsidRPr="00023316" w:rsidRDefault="00CA1E68" w:rsidP="00F6656D">
            <w:r w:rsidRPr="00023316">
              <w:t>Состав газовой среды, %</w:t>
            </w:r>
          </w:p>
        </w:tc>
        <w:tc>
          <w:tcPr>
            <w:tcW w:w="4252" w:type="dxa"/>
            <w:gridSpan w:val="3"/>
            <w:tcMar>
              <w:left w:w="85" w:type="dxa"/>
            </w:tcMar>
          </w:tcPr>
          <w:p w:rsidR="00CA1E68" w:rsidRPr="00023316" w:rsidRDefault="00CA1E68" w:rsidP="00A13E41"/>
        </w:tc>
      </w:tr>
      <w:tr w:rsidR="00CA1E68" w:rsidRPr="00023316" w:rsidTr="00677A17">
        <w:tc>
          <w:tcPr>
            <w:tcW w:w="709" w:type="dxa"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  <w:r w:rsidRPr="00023316">
              <w:t>5</w:t>
            </w:r>
          </w:p>
        </w:tc>
        <w:tc>
          <w:tcPr>
            <w:tcW w:w="5387" w:type="dxa"/>
            <w:tcMar>
              <w:left w:w="85" w:type="dxa"/>
            </w:tcMar>
          </w:tcPr>
          <w:p w:rsidR="00CA1E68" w:rsidRPr="00023316" w:rsidRDefault="00CA1E68" w:rsidP="00F6656D">
            <w:r w:rsidRPr="00023316">
              <w:t>Температура рабочей среды и её колебания в течение суток</w:t>
            </w:r>
          </w:p>
        </w:tc>
        <w:tc>
          <w:tcPr>
            <w:tcW w:w="4252" w:type="dxa"/>
            <w:gridSpan w:val="3"/>
            <w:tcMar>
              <w:left w:w="85" w:type="dxa"/>
            </w:tcMar>
          </w:tcPr>
          <w:p w:rsidR="00CA1E68" w:rsidRPr="00023316" w:rsidRDefault="00CA1E68" w:rsidP="00F6656D"/>
        </w:tc>
      </w:tr>
      <w:tr w:rsidR="00CA1E68" w:rsidRPr="00023316" w:rsidTr="00677A17">
        <w:tc>
          <w:tcPr>
            <w:tcW w:w="709" w:type="dxa"/>
            <w:vMerge w:val="restart"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  <w:r w:rsidRPr="00023316">
              <w:t>6</w:t>
            </w:r>
          </w:p>
        </w:tc>
        <w:tc>
          <w:tcPr>
            <w:tcW w:w="5387" w:type="dxa"/>
            <w:vMerge w:val="restart"/>
            <w:tcMar>
              <w:left w:w="85" w:type="dxa"/>
            </w:tcMar>
          </w:tcPr>
          <w:p w:rsidR="00CA1E68" w:rsidRPr="00023316" w:rsidRDefault="00CA1E68" w:rsidP="00F6656D">
            <w:r w:rsidRPr="00023316">
              <w:t>Колебания температуры окружающей среды</w:t>
            </w:r>
          </w:p>
        </w:tc>
        <w:tc>
          <w:tcPr>
            <w:tcW w:w="1701" w:type="dxa"/>
            <w:tcMar>
              <w:left w:w="85" w:type="dxa"/>
            </w:tcMar>
            <w:vAlign w:val="center"/>
          </w:tcPr>
          <w:p w:rsidR="00CA1E68" w:rsidRPr="00023316" w:rsidRDefault="00CA1E68" w:rsidP="00F6656D">
            <w:pPr>
              <w:shd w:val="clear" w:color="auto" w:fill="FFFFFF"/>
            </w:pPr>
            <w:r w:rsidRPr="00023316">
              <w:t>суточные</w:t>
            </w:r>
          </w:p>
        </w:tc>
        <w:tc>
          <w:tcPr>
            <w:tcW w:w="2551" w:type="dxa"/>
            <w:gridSpan w:val="2"/>
            <w:tcMar>
              <w:left w:w="85" w:type="dxa"/>
            </w:tcMar>
          </w:tcPr>
          <w:p w:rsidR="00CA1E68" w:rsidRPr="00023316" w:rsidRDefault="00CA1E68" w:rsidP="00F6656D"/>
        </w:tc>
      </w:tr>
      <w:tr w:rsidR="00CA1E68" w:rsidRPr="00023316" w:rsidTr="00677A17">
        <w:tc>
          <w:tcPr>
            <w:tcW w:w="709" w:type="dxa"/>
            <w:vMerge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</w:p>
        </w:tc>
        <w:tc>
          <w:tcPr>
            <w:tcW w:w="5387" w:type="dxa"/>
            <w:vMerge/>
            <w:tcMar>
              <w:left w:w="85" w:type="dxa"/>
            </w:tcMar>
          </w:tcPr>
          <w:p w:rsidR="00CA1E68" w:rsidRPr="00023316" w:rsidRDefault="00CA1E68" w:rsidP="00F6656D"/>
        </w:tc>
        <w:tc>
          <w:tcPr>
            <w:tcW w:w="1701" w:type="dxa"/>
            <w:tcMar>
              <w:left w:w="85" w:type="dxa"/>
            </w:tcMar>
            <w:vAlign w:val="center"/>
          </w:tcPr>
          <w:p w:rsidR="00CA1E68" w:rsidRPr="00023316" w:rsidRDefault="00CA1E68" w:rsidP="00F6656D">
            <w:pPr>
              <w:shd w:val="clear" w:color="auto" w:fill="FFFFFF"/>
            </w:pPr>
            <w:r w:rsidRPr="00023316">
              <w:t>сезонные</w:t>
            </w:r>
          </w:p>
        </w:tc>
        <w:tc>
          <w:tcPr>
            <w:tcW w:w="2551" w:type="dxa"/>
            <w:gridSpan w:val="2"/>
            <w:tcMar>
              <w:left w:w="85" w:type="dxa"/>
            </w:tcMar>
          </w:tcPr>
          <w:p w:rsidR="00CA1E68" w:rsidRPr="00023316" w:rsidRDefault="00CA1E68" w:rsidP="00F6656D"/>
        </w:tc>
      </w:tr>
      <w:tr w:rsidR="00CA1E68" w:rsidRPr="00023316" w:rsidTr="00677A17">
        <w:tc>
          <w:tcPr>
            <w:tcW w:w="709" w:type="dxa"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  <w:r w:rsidRPr="00023316">
              <w:t>7</w:t>
            </w:r>
          </w:p>
        </w:tc>
        <w:tc>
          <w:tcPr>
            <w:tcW w:w="5387" w:type="dxa"/>
            <w:tcMar>
              <w:left w:w="85" w:type="dxa"/>
            </w:tcMar>
          </w:tcPr>
          <w:p w:rsidR="00CA1E68" w:rsidRPr="00023316" w:rsidRDefault="00CA1E68" w:rsidP="00F6656D">
            <w:r w:rsidRPr="00023316">
              <w:t>Допустимая сейсмостойкость в баллах</w:t>
            </w:r>
          </w:p>
        </w:tc>
        <w:tc>
          <w:tcPr>
            <w:tcW w:w="4252" w:type="dxa"/>
            <w:gridSpan w:val="3"/>
            <w:tcMar>
              <w:left w:w="85" w:type="dxa"/>
            </w:tcMar>
          </w:tcPr>
          <w:p w:rsidR="00CA1E68" w:rsidRPr="00023316" w:rsidRDefault="00CA1E68" w:rsidP="00F6656D"/>
        </w:tc>
      </w:tr>
      <w:tr w:rsidR="00CA1E68" w:rsidRPr="00023316" w:rsidTr="00677A17">
        <w:tc>
          <w:tcPr>
            <w:tcW w:w="709" w:type="dxa"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  <w:r w:rsidRPr="00023316">
              <w:t>8</w:t>
            </w:r>
          </w:p>
        </w:tc>
        <w:tc>
          <w:tcPr>
            <w:tcW w:w="5387" w:type="dxa"/>
            <w:tcMar>
              <w:left w:w="85" w:type="dxa"/>
            </w:tcMar>
          </w:tcPr>
          <w:p w:rsidR="00CA1E68" w:rsidRPr="00023316" w:rsidRDefault="00CA1E68" w:rsidP="00F6656D">
            <w:r w:rsidRPr="00023316">
              <w:t>Район по давлению ветра СНИП 2.01.07-85</w:t>
            </w:r>
          </w:p>
        </w:tc>
        <w:tc>
          <w:tcPr>
            <w:tcW w:w="4252" w:type="dxa"/>
            <w:gridSpan w:val="3"/>
            <w:tcMar>
              <w:left w:w="85" w:type="dxa"/>
            </w:tcMar>
          </w:tcPr>
          <w:p w:rsidR="00CA1E68" w:rsidRPr="00023316" w:rsidRDefault="00CA1E68" w:rsidP="00F6656D"/>
        </w:tc>
      </w:tr>
      <w:tr w:rsidR="00CA1E68" w:rsidRPr="00023316" w:rsidTr="00677A17">
        <w:tc>
          <w:tcPr>
            <w:tcW w:w="709" w:type="dxa"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  <w:r w:rsidRPr="00023316">
              <w:t>9</w:t>
            </w:r>
          </w:p>
        </w:tc>
        <w:tc>
          <w:tcPr>
            <w:tcW w:w="5387" w:type="dxa"/>
            <w:tcMar>
              <w:left w:w="85" w:type="dxa"/>
            </w:tcMar>
          </w:tcPr>
          <w:p w:rsidR="00CA1E68" w:rsidRPr="00023316" w:rsidRDefault="00CA1E68" w:rsidP="00F6656D">
            <w:r w:rsidRPr="00023316">
              <w:t>Производительность по газу и её колебания</w:t>
            </w:r>
          </w:p>
        </w:tc>
        <w:tc>
          <w:tcPr>
            <w:tcW w:w="4252" w:type="dxa"/>
            <w:gridSpan w:val="3"/>
            <w:tcMar>
              <w:left w:w="85" w:type="dxa"/>
            </w:tcMar>
          </w:tcPr>
          <w:p w:rsidR="00CA1E68" w:rsidRPr="00023316" w:rsidRDefault="00CA1E68" w:rsidP="00F6656D"/>
        </w:tc>
      </w:tr>
      <w:tr w:rsidR="00CA1E68" w:rsidRPr="00023316" w:rsidTr="00677A17">
        <w:tc>
          <w:tcPr>
            <w:tcW w:w="709" w:type="dxa"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  <w:r w:rsidRPr="00023316">
              <w:t>10</w:t>
            </w:r>
          </w:p>
        </w:tc>
        <w:tc>
          <w:tcPr>
            <w:tcW w:w="5387" w:type="dxa"/>
            <w:tcMar>
              <w:left w:w="85" w:type="dxa"/>
            </w:tcMar>
          </w:tcPr>
          <w:p w:rsidR="00CA1E68" w:rsidRPr="00023316" w:rsidRDefault="00CA1E68" w:rsidP="00F6656D">
            <w:r w:rsidRPr="00023316">
              <w:t xml:space="preserve">Производительность по жидкости и её колебания </w:t>
            </w:r>
            <w:r w:rsidRPr="00023316">
              <w:br/>
              <w:t>(содержание жидкости в газовом потоке)</w:t>
            </w:r>
          </w:p>
        </w:tc>
        <w:tc>
          <w:tcPr>
            <w:tcW w:w="4252" w:type="dxa"/>
            <w:gridSpan w:val="3"/>
            <w:tcMar>
              <w:left w:w="85" w:type="dxa"/>
            </w:tcMar>
          </w:tcPr>
          <w:p w:rsidR="00CA1E68" w:rsidRPr="00023316" w:rsidRDefault="00CA1E68" w:rsidP="00F6656D"/>
        </w:tc>
      </w:tr>
      <w:tr w:rsidR="00CA1E68" w:rsidRPr="00023316" w:rsidTr="00677A17">
        <w:tc>
          <w:tcPr>
            <w:tcW w:w="709" w:type="dxa"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  <w:r w:rsidRPr="00023316">
              <w:t>11</w:t>
            </w:r>
          </w:p>
        </w:tc>
        <w:tc>
          <w:tcPr>
            <w:tcW w:w="5387" w:type="dxa"/>
            <w:tcMar>
              <w:left w:w="85" w:type="dxa"/>
            </w:tcMar>
          </w:tcPr>
          <w:p w:rsidR="00CA1E68" w:rsidRPr="00023316" w:rsidRDefault="00CA1E68" w:rsidP="00F6656D">
            <w:r w:rsidRPr="00023316">
              <w:t>Плотность газовой фазы</w:t>
            </w:r>
          </w:p>
        </w:tc>
        <w:tc>
          <w:tcPr>
            <w:tcW w:w="4252" w:type="dxa"/>
            <w:gridSpan w:val="3"/>
            <w:tcMar>
              <w:left w:w="85" w:type="dxa"/>
            </w:tcMar>
          </w:tcPr>
          <w:p w:rsidR="00CA1E68" w:rsidRPr="00023316" w:rsidRDefault="00CA1E68" w:rsidP="00F6656D"/>
        </w:tc>
      </w:tr>
      <w:tr w:rsidR="00CA1E68" w:rsidRPr="00023316" w:rsidTr="00677A17">
        <w:tc>
          <w:tcPr>
            <w:tcW w:w="709" w:type="dxa"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  <w:r w:rsidRPr="00023316">
              <w:t>12</w:t>
            </w:r>
          </w:p>
        </w:tc>
        <w:tc>
          <w:tcPr>
            <w:tcW w:w="5387" w:type="dxa"/>
            <w:tcMar>
              <w:left w:w="85" w:type="dxa"/>
            </w:tcMar>
          </w:tcPr>
          <w:p w:rsidR="00CA1E68" w:rsidRPr="00023316" w:rsidRDefault="00CA1E68" w:rsidP="00F6656D">
            <w:r w:rsidRPr="00023316">
              <w:t>Плотность жидкой фазы</w:t>
            </w:r>
          </w:p>
        </w:tc>
        <w:tc>
          <w:tcPr>
            <w:tcW w:w="4252" w:type="dxa"/>
            <w:gridSpan w:val="3"/>
            <w:tcMar>
              <w:left w:w="85" w:type="dxa"/>
            </w:tcMar>
          </w:tcPr>
          <w:p w:rsidR="00CA1E68" w:rsidRPr="00023316" w:rsidRDefault="00CA1E68" w:rsidP="00F6656D"/>
        </w:tc>
      </w:tr>
      <w:tr w:rsidR="00CA1E68" w:rsidRPr="00023316" w:rsidTr="00677A17">
        <w:tc>
          <w:tcPr>
            <w:tcW w:w="709" w:type="dxa"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  <w:r w:rsidRPr="00023316">
              <w:t>13</w:t>
            </w:r>
          </w:p>
        </w:tc>
        <w:tc>
          <w:tcPr>
            <w:tcW w:w="5387" w:type="dxa"/>
            <w:tcMar>
              <w:left w:w="85" w:type="dxa"/>
            </w:tcMar>
          </w:tcPr>
          <w:p w:rsidR="00CA1E68" w:rsidRPr="00023316" w:rsidRDefault="00CA1E68" w:rsidP="00F6656D">
            <w:r w:rsidRPr="00023316">
              <w:t>Скорость коррозии (эрозии), мм</w:t>
            </w:r>
          </w:p>
        </w:tc>
        <w:tc>
          <w:tcPr>
            <w:tcW w:w="4252" w:type="dxa"/>
            <w:gridSpan w:val="3"/>
            <w:tcMar>
              <w:left w:w="85" w:type="dxa"/>
            </w:tcMar>
          </w:tcPr>
          <w:p w:rsidR="00CA1E68" w:rsidRPr="00023316" w:rsidRDefault="00CA1E68" w:rsidP="00F6656D"/>
        </w:tc>
      </w:tr>
      <w:tr w:rsidR="00CA1E68" w:rsidRPr="00023316" w:rsidTr="00677A17">
        <w:tc>
          <w:tcPr>
            <w:tcW w:w="709" w:type="dxa"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  <w:r w:rsidRPr="00023316">
              <w:t>14</w:t>
            </w:r>
          </w:p>
        </w:tc>
        <w:tc>
          <w:tcPr>
            <w:tcW w:w="5387" w:type="dxa"/>
            <w:tcMar>
              <w:left w:w="85" w:type="dxa"/>
            </w:tcMar>
          </w:tcPr>
          <w:p w:rsidR="00CA1E68" w:rsidRPr="00023316" w:rsidRDefault="00CA1E68" w:rsidP="00F6656D">
            <w:r w:rsidRPr="00023316">
              <w:t>Наличие и концентрация твердых частиц в рабочей среде на входе в сепаратор и их допустимые размеры</w:t>
            </w:r>
          </w:p>
        </w:tc>
        <w:tc>
          <w:tcPr>
            <w:tcW w:w="4252" w:type="dxa"/>
            <w:gridSpan w:val="3"/>
            <w:tcMar>
              <w:left w:w="85" w:type="dxa"/>
            </w:tcMar>
          </w:tcPr>
          <w:p w:rsidR="00CA1E68" w:rsidRPr="00023316" w:rsidRDefault="00CA1E68" w:rsidP="00F6656D"/>
        </w:tc>
      </w:tr>
      <w:tr w:rsidR="00CA1E68" w:rsidRPr="00023316" w:rsidTr="00677A17">
        <w:tc>
          <w:tcPr>
            <w:tcW w:w="709" w:type="dxa"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  <w:r w:rsidRPr="00023316">
              <w:t>15</w:t>
            </w:r>
          </w:p>
        </w:tc>
        <w:tc>
          <w:tcPr>
            <w:tcW w:w="5387" w:type="dxa"/>
            <w:tcMar>
              <w:left w:w="85" w:type="dxa"/>
            </w:tcMar>
          </w:tcPr>
          <w:p w:rsidR="00CA1E68" w:rsidRPr="00023316" w:rsidRDefault="00CA1E68" w:rsidP="00F6656D">
            <w:r w:rsidRPr="00023316">
              <w:t>Требуемый срок службы сосуда, лет</w:t>
            </w:r>
          </w:p>
        </w:tc>
        <w:tc>
          <w:tcPr>
            <w:tcW w:w="4252" w:type="dxa"/>
            <w:gridSpan w:val="3"/>
            <w:tcMar>
              <w:left w:w="85" w:type="dxa"/>
            </w:tcMar>
          </w:tcPr>
          <w:p w:rsidR="00CA1E68" w:rsidRPr="00023316" w:rsidRDefault="00CA1E68" w:rsidP="00F6656D"/>
        </w:tc>
      </w:tr>
      <w:tr w:rsidR="00CA1E68" w:rsidRPr="00023316" w:rsidTr="00677A17">
        <w:tc>
          <w:tcPr>
            <w:tcW w:w="709" w:type="dxa"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  <w:r w:rsidRPr="00023316">
              <w:t>16</w:t>
            </w:r>
          </w:p>
        </w:tc>
        <w:tc>
          <w:tcPr>
            <w:tcW w:w="5387" w:type="dxa"/>
            <w:tcMar>
              <w:left w:w="85" w:type="dxa"/>
            </w:tcMar>
          </w:tcPr>
          <w:p w:rsidR="00CA1E68" w:rsidRPr="00023316" w:rsidRDefault="00CA1E68" w:rsidP="00F6656D">
            <w:r w:rsidRPr="00023316">
              <w:t xml:space="preserve">Допустимые колебания эффективности очистки </w:t>
            </w:r>
            <w:r w:rsidRPr="00023316">
              <w:br/>
              <w:t>в пробковом режиме, %</w:t>
            </w:r>
          </w:p>
        </w:tc>
        <w:tc>
          <w:tcPr>
            <w:tcW w:w="4252" w:type="dxa"/>
            <w:gridSpan w:val="3"/>
            <w:tcMar>
              <w:left w:w="85" w:type="dxa"/>
            </w:tcMar>
          </w:tcPr>
          <w:p w:rsidR="00CA1E68" w:rsidRPr="00023316" w:rsidRDefault="00CA1E68" w:rsidP="00F6656D"/>
        </w:tc>
      </w:tr>
      <w:tr w:rsidR="00677A17" w:rsidRPr="00023316" w:rsidTr="00677A17">
        <w:tc>
          <w:tcPr>
            <w:tcW w:w="709" w:type="dxa"/>
            <w:tcMar>
              <w:right w:w="113" w:type="dxa"/>
            </w:tcMar>
          </w:tcPr>
          <w:p w:rsidR="00677A17" w:rsidRPr="00023316" w:rsidRDefault="00677A17" w:rsidP="00F6656D">
            <w:pPr>
              <w:jc w:val="center"/>
            </w:pPr>
            <w:r w:rsidRPr="00023316">
              <w:t>17</w:t>
            </w:r>
          </w:p>
        </w:tc>
        <w:tc>
          <w:tcPr>
            <w:tcW w:w="5387" w:type="dxa"/>
            <w:tcMar>
              <w:left w:w="85" w:type="dxa"/>
            </w:tcMar>
          </w:tcPr>
          <w:p w:rsidR="00677A17" w:rsidRPr="00023316" w:rsidRDefault="00677A17" w:rsidP="00F6656D">
            <w:r w:rsidRPr="00023316">
              <w:t>Необходимость накопительной емкости для жидкости</w:t>
            </w:r>
          </w:p>
        </w:tc>
        <w:tc>
          <w:tcPr>
            <w:tcW w:w="2126" w:type="dxa"/>
            <w:gridSpan w:val="2"/>
            <w:tcMar>
              <w:left w:w="85" w:type="dxa"/>
            </w:tcMar>
          </w:tcPr>
          <w:p w:rsidR="00677A17" w:rsidRPr="00023316" w:rsidRDefault="00677A17" w:rsidP="00677A17">
            <w:pPr>
              <w:tabs>
                <w:tab w:val="left" w:pos="482"/>
              </w:tabs>
            </w:pPr>
            <w:r>
              <w:tab/>
            </w:r>
            <w:r w:rsidRPr="00023316">
              <w:t>да</w:t>
            </w:r>
          </w:p>
        </w:tc>
        <w:tc>
          <w:tcPr>
            <w:tcW w:w="2126" w:type="dxa"/>
          </w:tcPr>
          <w:p w:rsidR="00677A17" w:rsidRPr="00023316" w:rsidRDefault="00677A17" w:rsidP="00677A17">
            <w:pPr>
              <w:tabs>
                <w:tab w:val="left" w:pos="426"/>
              </w:tabs>
            </w:pPr>
            <w:r>
              <w:tab/>
            </w:r>
            <w:r w:rsidRPr="00023316">
              <w:t>нет</w:t>
            </w:r>
          </w:p>
        </w:tc>
      </w:tr>
      <w:tr w:rsidR="00677A17" w:rsidRPr="00023316" w:rsidTr="00677A17">
        <w:tc>
          <w:tcPr>
            <w:tcW w:w="709" w:type="dxa"/>
            <w:tcMar>
              <w:right w:w="113" w:type="dxa"/>
            </w:tcMar>
          </w:tcPr>
          <w:p w:rsidR="00677A17" w:rsidRPr="00023316" w:rsidRDefault="00677A17" w:rsidP="00F6656D">
            <w:pPr>
              <w:jc w:val="center"/>
            </w:pPr>
            <w:r w:rsidRPr="00023316">
              <w:t>18</w:t>
            </w:r>
          </w:p>
        </w:tc>
        <w:tc>
          <w:tcPr>
            <w:tcW w:w="5387" w:type="dxa"/>
            <w:tcMar>
              <w:left w:w="85" w:type="dxa"/>
            </w:tcMar>
          </w:tcPr>
          <w:p w:rsidR="00677A17" w:rsidRPr="00023316" w:rsidRDefault="00677A17" w:rsidP="00F6656D">
            <w:r w:rsidRPr="00023316">
              <w:t>Способ контроля уровня жидкости и её сброса</w:t>
            </w:r>
          </w:p>
        </w:tc>
        <w:tc>
          <w:tcPr>
            <w:tcW w:w="2126" w:type="dxa"/>
            <w:gridSpan w:val="2"/>
            <w:tcMar>
              <w:left w:w="85" w:type="dxa"/>
            </w:tcMar>
          </w:tcPr>
          <w:p w:rsidR="00677A17" w:rsidRPr="00023316" w:rsidRDefault="00677A17" w:rsidP="00677A17">
            <w:pPr>
              <w:tabs>
                <w:tab w:val="left" w:pos="482"/>
              </w:tabs>
            </w:pPr>
            <w:r>
              <w:tab/>
            </w:r>
            <w:r w:rsidRPr="00023316">
              <w:t>ручной</w:t>
            </w:r>
          </w:p>
        </w:tc>
        <w:tc>
          <w:tcPr>
            <w:tcW w:w="2126" w:type="dxa"/>
          </w:tcPr>
          <w:p w:rsidR="00677A17" w:rsidRPr="00023316" w:rsidRDefault="00677A17" w:rsidP="00677A17">
            <w:pPr>
              <w:tabs>
                <w:tab w:val="left" w:pos="426"/>
              </w:tabs>
              <w:ind w:left="-142" w:firstLine="142"/>
            </w:pPr>
            <w:r>
              <w:tab/>
            </w:r>
            <w:r w:rsidRPr="00023316">
              <w:t>автоматический</w:t>
            </w:r>
          </w:p>
        </w:tc>
      </w:tr>
      <w:tr w:rsidR="00677A17" w:rsidRPr="00023316" w:rsidTr="007360C4">
        <w:tc>
          <w:tcPr>
            <w:tcW w:w="709" w:type="dxa"/>
            <w:tcMar>
              <w:right w:w="113" w:type="dxa"/>
            </w:tcMar>
          </w:tcPr>
          <w:p w:rsidR="00677A17" w:rsidRPr="00023316" w:rsidRDefault="00677A17" w:rsidP="00677A17">
            <w:pPr>
              <w:jc w:val="center"/>
            </w:pPr>
            <w:r w:rsidRPr="00023316">
              <w:t>19</w:t>
            </w:r>
          </w:p>
        </w:tc>
        <w:tc>
          <w:tcPr>
            <w:tcW w:w="5387" w:type="dxa"/>
            <w:tcMar>
              <w:left w:w="85" w:type="dxa"/>
            </w:tcMar>
          </w:tcPr>
          <w:p w:rsidR="00677A17" w:rsidRPr="00023316" w:rsidRDefault="00677A17" w:rsidP="00677A17">
            <w:r w:rsidRPr="00023316">
              <w:t xml:space="preserve">Наличие электроэнергии на месте установки сепаратора, </w:t>
            </w:r>
            <w:r w:rsidRPr="00023316">
              <w:br/>
              <w:t>указать напряжение (220/380 В)</w:t>
            </w:r>
          </w:p>
        </w:tc>
        <w:tc>
          <w:tcPr>
            <w:tcW w:w="2126" w:type="dxa"/>
            <w:gridSpan w:val="2"/>
            <w:tcMar>
              <w:left w:w="85" w:type="dxa"/>
            </w:tcMar>
          </w:tcPr>
          <w:p w:rsidR="00677A17" w:rsidRPr="00023316" w:rsidRDefault="00677A17" w:rsidP="00677A17">
            <w:pPr>
              <w:tabs>
                <w:tab w:val="left" w:pos="482"/>
              </w:tabs>
            </w:pPr>
            <w:r>
              <w:tab/>
            </w:r>
            <w:r w:rsidRPr="00023316">
              <w:t>да</w:t>
            </w:r>
          </w:p>
        </w:tc>
        <w:tc>
          <w:tcPr>
            <w:tcW w:w="2126" w:type="dxa"/>
          </w:tcPr>
          <w:p w:rsidR="00677A17" w:rsidRPr="00023316" w:rsidRDefault="00677A17" w:rsidP="00677A17">
            <w:pPr>
              <w:tabs>
                <w:tab w:val="left" w:pos="426"/>
              </w:tabs>
            </w:pPr>
            <w:r>
              <w:tab/>
            </w:r>
            <w:r w:rsidRPr="00023316">
              <w:t>нет</w:t>
            </w:r>
          </w:p>
        </w:tc>
      </w:tr>
      <w:tr w:rsidR="00677A17" w:rsidRPr="00023316" w:rsidTr="00ED790E">
        <w:tc>
          <w:tcPr>
            <w:tcW w:w="709" w:type="dxa"/>
            <w:tcMar>
              <w:right w:w="113" w:type="dxa"/>
            </w:tcMar>
          </w:tcPr>
          <w:p w:rsidR="00677A17" w:rsidRPr="00023316" w:rsidRDefault="00677A17" w:rsidP="00677A17">
            <w:pPr>
              <w:jc w:val="center"/>
            </w:pPr>
            <w:r w:rsidRPr="00023316">
              <w:t>20</w:t>
            </w:r>
          </w:p>
        </w:tc>
        <w:tc>
          <w:tcPr>
            <w:tcW w:w="5387" w:type="dxa"/>
            <w:tcMar>
              <w:left w:w="85" w:type="dxa"/>
            </w:tcMar>
          </w:tcPr>
          <w:p w:rsidR="00677A17" w:rsidRPr="00023316" w:rsidRDefault="00677A17" w:rsidP="00677A17">
            <w:r w:rsidRPr="00023316">
              <w:t>Наличие сжатого воздуха для управления устройствами</w:t>
            </w:r>
          </w:p>
        </w:tc>
        <w:tc>
          <w:tcPr>
            <w:tcW w:w="2126" w:type="dxa"/>
            <w:gridSpan w:val="2"/>
            <w:tcMar>
              <w:left w:w="85" w:type="dxa"/>
            </w:tcMar>
          </w:tcPr>
          <w:p w:rsidR="00677A17" w:rsidRPr="00023316" w:rsidRDefault="00677A17" w:rsidP="00677A17">
            <w:pPr>
              <w:tabs>
                <w:tab w:val="left" w:pos="482"/>
              </w:tabs>
            </w:pPr>
            <w:r>
              <w:tab/>
            </w:r>
            <w:r w:rsidRPr="00023316">
              <w:t>да</w:t>
            </w:r>
          </w:p>
        </w:tc>
        <w:tc>
          <w:tcPr>
            <w:tcW w:w="2126" w:type="dxa"/>
          </w:tcPr>
          <w:p w:rsidR="00677A17" w:rsidRPr="00023316" w:rsidRDefault="00677A17" w:rsidP="00677A17">
            <w:pPr>
              <w:tabs>
                <w:tab w:val="left" w:pos="426"/>
              </w:tabs>
            </w:pPr>
            <w:r>
              <w:tab/>
            </w:r>
            <w:r w:rsidRPr="00023316">
              <w:t>нет</w:t>
            </w:r>
          </w:p>
        </w:tc>
      </w:tr>
      <w:tr w:rsidR="00CA1E68" w:rsidRPr="00023316" w:rsidTr="00677A17">
        <w:tc>
          <w:tcPr>
            <w:tcW w:w="709" w:type="dxa"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  <w:r w:rsidRPr="00023316">
              <w:t>21</w:t>
            </w:r>
          </w:p>
        </w:tc>
        <w:tc>
          <w:tcPr>
            <w:tcW w:w="5387" w:type="dxa"/>
            <w:tcMar>
              <w:left w:w="85" w:type="dxa"/>
            </w:tcMar>
          </w:tcPr>
          <w:p w:rsidR="00CA1E68" w:rsidRPr="00023316" w:rsidRDefault="00CA1E68" w:rsidP="00F6656D">
            <w:r w:rsidRPr="00023316">
              <w:t>Допустимая частота удаления накопившейся жидкости из емкости, раз/час</w:t>
            </w:r>
          </w:p>
        </w:tc>
        <w:tc>
          <w:tcPr>
            <w:tcW w:w="4252" w:type="dxa"/>
            <w:gridSpan w:val="3"/>
            <w:tcMar>
              <w:left w:w="85" w:type="dxa"/>
            </w:tcMar>
          </w:tcPr>
          <w:p w:rsidR="00CA1E68" w:rsidRPr="00023316" w:rsidRDefault="00CA1E68" w:rsidP="00677A17">
            <w:pPr>
              <w:tabs>
                <w:tab w:val="left" w:pos="426"/>
              </w:tabs>
            </w:pPr>
          </w:p>
        </w:tc>
      </w:tr>
      <w:tr w:rsidR="00677A17" w:rsidRPr="00023316" w:rsidTr="00F01517">
        <w:tc>
          <w:tcPr>
            <w:tcW w:w="709" w:type="dxa"/>
            <w:vMerge w:val="restart"/>
            <w:tcMar>
              <w:right w:w="113" w:type="dxa"/>
            </w:tcMar>
          </w:tcPr>
          <w:p w:rsidR="00677A17" w:rsidRPr="00023316" w:rsidRDefault="00677A17" w:rsidP="00F6656D">
            <w:pPr>
              <w:jc w:val="center"/>
            </w:pPr>
            <w:r w:rsidRPr="00023316">
              <w:t>22</w:t>
            </w:r>
          </w:p>
        </w:tc>
        <w:tc>
          <w:tcPr>
            <w:tcW w:w="5387" w:type="dxa"/>
            <w:vMerge w:val="restart"/>
            <w:tcMar>
              <w:left w:w="85" w:type="dxa"/>
            </w:tcMar>
          </w:tcPr>
          <w:p w:rsidR="00677A17" w:rsidRPr="00023316" w:rsidRDefault="00677A17" w:rsidP="00F6656D">
            <w:r w:rsidRPr="00023316">
              <w:t>Режим работы сепаратора</w:t>
            </w:r>
          </w:p>
        </w:tc>
        <w:tc>
          <w:tcPr>
            <w:tcW w:w="2126" w:type="dxa"/>
            <w:gridSpan w:val="2"/>
            <w:tcMar>
              <w:left w:w="85" w:type="dxa"/>
            </w:tcMar>
          </w:tcPr>
          <w:p w:rsidR="00677A17" w:rsidRPr="00023316" w:rsidRDefault="00677A17" w:rsidP="00677A17">
            <w:pPr>
              <w:tabs>
                <w:tab w:val="left" w:pos="426"/>
              </w:tabs>
            </w:pPr>
            <w:r>
              <w:tab/>
            </w:r>
            <w:r w:rsidRPr="00023316">
              <w:t>периодический</w:t>
            </w:r>
          </w:p>
        </w:tc>
        <w:tc>
          <w:tcPr>
            <w:tcW w:w="2126" w:type="dxa"/>
          </w:tcPr>
          <w:p w:rsidR="00677A17" w:rsidRPr="00023316" w:rsidRDefault="00677A17" w:rsidP="00677A17">
            <w:pPr>
              <w:tabs>
                <w:tab w:val="left" w:pos="426"/>
              </w:tabs>
            </w:pPr>
            <w:r>
              <w:tab/>
            </w:r>
            <w:r w:rsidRPr="00023316">
              <w:t>непрерывный</w:t>
            </w:r>
          </w:p>
        </w:tc>
      </w:tr>
      <w:tr w:rsidR="00CA1E68" w:rsidRPr="00023316" w:rsidTr="00677A17">
        <w:tc>
          <w:tcPr>
            <w:tcW w:w="709" w:type="dxa"/>
            <w:vMerge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</w:p>
        </w:tc>
        <w:tc>
          <w:tcPr>
            <w:tcW w:w="5387" w:type="dxa"/>
            <w:vMerge/>
            <w:tcMar>
              <w:left w:w="85" w:type="dxa"/>
            </w:tcMar>
          </w:tcPr>
          <w:p w:rsidR="00CA1E68" w:rsidRPr="00023316" w:rsidRDefault="00CA1E68" w:rsidP="00F6656D"/>
        </w:tc>
        <w:tc>
          <w:tcPr>
            <w:tcW w:w="4252" w:type="dxa"/>
            <w:gridSpan w:val="3"/>
            <w:tcMar>
              <w:left w:w="85" w:type="dxa"/>
            </w:tcMar>
          </w:tcPr>
          <w:p w:rsidR="00CA1E68" w:rsidRPr="00023316" w:rsidRDefault="00CA1E68" w:rsidP="00F6656D"/>
        </w:tc>
      </w:tr>
      <w:tr w:rsidR="00CA1E68" w:rsidRPr="00023316" w:rsidTr="00677A17">
        <w:tc>
          <w:tcPr>
            <w:tcW w:w="709" w:type="dxa"/>
            <w:tcMar>
              <w:right w:w="113" w:type="dxa"/>
            </w:tcMar>
          </w:tcPr>
          <w:p w:rsidR="00CA1E68" w:rsidRPr="00023316" w:rsidRDefault="00CA1E68" w:rsidP="00F6656D">
            <w:pPr>
              <w:jc w:val="center"/>
            </w:pPr>
            <w:r w:rsidRPr="00023316">
              <w:t>23</w:t>
            </w:r>
          </w:p>
        </w:tc>
        <w:tc>
          <w:tcPr>
            <w:tcW w:w="5387" w:type="dxa"/>
            <w:tcMar>
              <w:left w:w="85" w:type="dxa"/>
            </w:tcMar>
          </w:tcPr>
          <w:p w:rsidR="00CA1E68" w:rsidRPr="00023316" w:rsidRDefault="00CA1E68" w:rsidP="00F6656D">
            <w:r w:rsidRPr="00023316">
              <w:t>Давление в линии сброса жидкости из накопительной емкости</w:t>
            </w:r>
          </w:p>
        </w:tc>
        <w:tc>
          <w:tcPr>
            <w:tcW w:w="4252" w:type="dxa"/>
            <w:gridSpan w:val="3"/>
            <w:tcMar>
              <w:left w:w="85" w:type="dxa"/>
            </w:tcMar>
          </w:tcPr>
          <w:p w:rsidR="00CA1E68" w:rsidRPr="00023316" w:rsidRDefault="00CA1E68" w:rsidP="00F6656D"/>
        </w:tc>
      </w:tr>
      <w:tr w:rsidR="00677A17" w:rsidRPr="00023316" w:rsidTr="0059136A">
        <w:tc>
          <w:tcPr>
            <w:tcW w:w="709" w:type="dxa"/>
            <w:tcMar>
              <w:right w:w="113" w:type="dxa"/>
            </w:tcMar>
          </w:tcPr>
          <w:p w:rsidR="00677A17" w:rsidRPr="00023316" w:rsidRDefault="00677A17" w:rsidP="00677A17">
            <w:pPr>
              <w:jc w:val="center"/>
            </w:pPr>
            <w:r w:rsidRPr="00023316">
              <w:t>24</w:t>
            </w:r>
          </w:p>
        </w:tc>
        <w:tc>
          <w:tcPr>
            <w:tcW w:w="5387" w:type="dxa"/>
            <w:tcMar>
              <w:left w:w="85" w:type="dxa"/>
            </w:tcMar>
          </w:tcPr>
          <w:p w:rsidR="00677A17" w:rsidRPr="00023316" w:rsidRDefault="00677A17" w:rsidP="00677A17">
            <w:r w:rsidRPr="00023316">
              <w:t>Необходимость обогрева или охлаждения сепаратора</w:t>
            </w:r>
          </w:p>
        </w:tc>
        <w:tc>
          <w:tcPr>
            <w:tcW w:w="2126" w:type="dxa"/>
            <w:gridSpan w:val="2"/>
            <w:tcMar>
              <w:left w:w="85" w:type="dxa"/>
            </w:tcMar>
          </w:tcPr>
          <w:p w:rsidR="00677A17" w:rsidRPr="00023316" w:rsidRDefault="00677A17" w:rsidP="00677A17">
            <w:pPr>
              <w:tabs>
                <w:tab w:val="left" w:pos="482"/>
              </w:tabs>
            </w:pPr>
            <w:r>
              <w:tab/>
            </w:r>
            <w:r w:rsidRPr="00023316">
              <w:t>да</w:t>
            </w:r>
          </w:p>
        </w:tc>
        <w:tc>
          <w:tcPr>
            <w:tcW w:w="2126" w:type="dxa"/>
          </w:tcPr>
          <w:p w:rsidR="00677A17" w:rsidRPr="00023316" w:rsidRDefault="00677A17" w:rsidP="00677A17">
            <w:pPr>
              <w:tabs>
                <w:tab w:val="left" w:pos="426"/>
              </w:tabs>
            </w:pPr>
            <w:r>
              <w:tab/>
            </w:r>
            <w:r w:rsidRPr="00023316">
              <w:t>нет</w:t>
            </w:r>
          </w:p>
        </w:tc>
      </w:tr>
      <w:tr w:rsidR="00677A17" w:rsidRPr="00023316" w:rsidTr="00E02BF3">
        <w:tc>
          <w:tcPr>
            <w:tcW w:w="709" w:type="dxa"/>
            <w:tcMar>
              <w:right w:w="113" w:type="dxa"/>
            </w:tcMar>
          </w:tcPr>
          <w:p w:rsidR="00677A17" w:rsidRPr="00023316" w:rsidRDefault="00677A17" w:rsidP="00677A17">
            <w:pPr>
              <w:jc w:val="center"/>
            </w:pPr>
            <w:r w:rsidRPr="00023316">
              <w:t>25</w:t>
            </w:r>
          </w:p>
        </w:tc>
        <w:tc>
          <w:tcPr>
            <w:tcW w:w="5387" w:type="dxa"/>
            <w:tcMar>
              <w:left w:w="85" w:type="dxa"/>
            </w:tcMar>
          </w:tcPr>
          <w:p w:rsidR="00677A17" w:rsidRPr="00023316" w:rsidRDefault="00677A17" w:rsidP="00677A17">
            <w:r w:rsidRPr="00023316">
              <w:t>Режим работы системы электрообогрева</w:t>
            </w:r>
          </w:p>
        </w:tc>
        <w:tc>
          <w:tcPr>
            <w:tcW w:w="2126" w:type="dxa"/>
            <w:gridSpan w:val="2"/>
            <w:tcMar>
              <w:left w:w="85" w:type="dxa"/>
            </w:tcMar>
          </w:tcPr>
          <w:p w:rsidR="00677A17" w:rsidRPr="00023316" w:rsidRDefault="00677A17" w:rsidP="00677A17">
            <w:pPr>
              <w:tabs>
                <w:tab w:val="left" w:pos="482"/>
              </w:tabs>
            </w:pPr>
            <w:r>
              <w:tab/>
            </w:r>
            <w:r w:rsidRPr="00023316">
              <w:t>ручной</w:t>
            </w:r>
          </w:p>
        </w:tc>
        <w:tc>
          <w:tcPr>
            <w:tcW w:w="2126" w:type="dxa"/>
          </w:tcPr>
          <w:p w:rsidR="00677A17" w:rsidRPr="00023316" w:rsidRDefault="00677A17" w:rsidP="00677A17">
            <w:pPr>
              <w:tabs>
                <w:tab w:val="left" w:pos="425"/>
              </w:tabs>
            </w:pPr>
            <w:r>
              <w:tab/>
            </w:r>
            <w:r w:rsidRPr="00023316">
              <w:t>автоматический</w:t>
            </w:r>
          </w:p>
        </w:tc>
      </w:tr>
      <w:tr w:rsidR="00677A17" w:rsidRPr="00023316" w:rsidTr="00D73DF8">
        <w:tc>
          <w:tcPr>
            <w:tcW w:w="709" w:type="dxa"/>
            <w:tcMar>
              <w:right w:w="113" w:type="dxa"/>
            </w:tcMar>
          </w:tcPr>
          <w:p w:rsidR="00677A17" w:rsidRPr="00023316" w:rsidRDefault="00677A17" w:rsidP="00677A17">
            <w:pPr>
              <w:jc w:val="center"/>
            </w:pPr>
            <w:r w:rsidRPr="00023316">
              <w:t>26</w:t>
            </w:r>
          </w:p>
        </w:tc>
        <w:tc>
          <w:tcPr>
            <w:tcW w:w="5387" w:type="dxa"/>
            <w:tcMar>
              <w:left w:w="85" w:type="dxa"/>
            </w:tcMar>
          </w:tcPr>
          <w:p w:rsidR="00677A17" w:rsidRPr="00023316" w:rsidRDefault="00677A17" w:rsidP="00677A17">
            <w:r w:rsidRPr="00023316">
              <w:t>Автоматика электрообогрева включается от температуры</w:t>
            </w:r>
          </w:p>
        </w:tc>
        <w:tc>
          <w:tcPr>
            <w:tcW w:w="2126" w:type="dxa"/>
            <w:gridSpan w:val="2"/>
            <w:tcMar>
              <w:left w:w="85" w:type="dxa"/>
            </w:tcMar>
          </w:tcPr>
          <w:p w:rsidR="00677A17" w:rsidRPr="00023316" w:rsidRDefault="00677A17" w:rsidP="00677A17">
            <w:pPr>
              <w:tabs>
                <w:tab w:val="left" w:pos="482"/>
              </w:tabs>
            </w:pPr>
            <w:r>
              <w:tab/>
            </w:r>
            <w:r w:rsidRPr="00023316">
              <w:t>в ёмкости</w:t>
            </w:r>
          </w:p>
        </w:tc>
        <w:tc>
          <w:tcPr>
            <w:tcW w:w="2126" w:type="dxa"/>
          </w:tcPr>
          <w:p w:rsidR="00677A17" w:rsidRPr="00023316" w:rsidRDefault="00677A17" w:rsidP="00677A17">
            <w:pPr>
              <w:tabs>
                <w:tab w:val="left" w:pos="425"/>
              </w:tabs>
            </w:pPr>
            <w:r>
              <w:tab/>
            </w:r>
            <w:r w:rsidRPr="00023316">
              <w:t>окружающей</w:t>
            </w:r>
          </w:p>
        </w:tc>
      </w:tr>
      <w:tr w:rsidR="00677A17" w:rsidRPr="00023316" w:rsidTr="00677A17">
        <w:tc>
          <w:tcPr>
            <w:tcW w:w="709" w:type="dxa"/>
            <w:tcMar>
              <w:right w:w="113" w:type="dxa"/>
            </w:tcMar>
          </w:tcPr>
          <w:p w:rsidR="00677A17" w:rsidRPr="00023316" w:rsidRDefault="00677A17" w:rsidP="00677A17">
            <w:pPr>
              <w:jc w:val="center"/>
            </w:pPr>
            <w:r w:rsidRPr="00023316">
              <w:t>27</w:t>
            </w:r>
          </w:p>
        </w:tc>
        <w:tc>
          <w:tcPr>
            <w:tcW w:w="5387" w:type="dxa"/>
            <w:tcMar>
              <w:left w:w="85" w:type="dxa"/>
            </w:tcMar>
          </w:tcPr>
          <w:p w:rsidR="00677A17" w:rsidRPr="00023316" w:rsidRDefault="00677A17" w:rsidP="00677A17">
            <w:r w:rsidRPr="00023316">
              <w:t>Расстояние от места установки блока (шкафа) управления до сепаратора, м</w:t>
            </w:r>
          </w:p>
        </w:tc>
        <w:tc>
          <w:tcPr>
            <w:tcW w:w="4252" w:type="dxa"/>
            <w:gridSpan w:val="3"/>
            <w:tcMar>
              <w:left w:w="85" w:type="dxa"/>
            </w:tcMar>
          </w:tcPr>
          <w:p w:rsidR="00677A17" w:rsidRPr="00023316" w:rsidRDefault="00677A17" w:rsidP="00677A17"/>
        </w:tc>
      </w:tr>
      <w:tr w:rsidR="00677A17" w:rsidRPr="00023316" w:rsidTr="001F450C">
        <w:tc>
          <w:tcPr>
            <w:tcW w:w="709" w:type="dxa"/>
            <w:tcMar>
              <w:right w:w="113" w:type="dxa"/>
            </w:tcMar>
          </w:tcPr>
          <w:p w:rsidR="00677A17" w:rsidRPr="00023316" w:rsidRDefault="00677A17" w:rsidP="00677A17">
            <w:pPr>
              <w:jc w:val="center"/>
            </w:pPr>
            <w:r w:rsidRPr="00023316">
              <w:t>28</w:t>
            </w:r>
          </w:p>
        </w:tc>
        <w:tc>
          <w:tcPr>
            <w:tcW w:w="5387" w:type="dxa"/>
            <w:tcMar>
              <w:left w:w="85" w:type="dxa"/>
            </w:tcMar>
          </w:tcPr>
          <w:p w:rsidR="00677A17" w:rsidRPr="00023316" w:rsidRDefault="00677A17" w:rsidP="00677A17">
            <w:r w:rsidRPr="00023316">
              <w:t>Исполнение блока (шкафа) управления, крепление</w:t>
            </w:r>
          </w:p>
        </w:tc>
        <w:tc>
          <w:tcPr>
            <w:tcW w:w="2126" w:type="dxa"/>
            <w:gridSpan w:val="2"/>
            <w:tcMar>
              <w:left w:w="85" w:type="dxa"/>
            </w:tcMar>
          </w:tcPr>
          <w:p w:rsidR="00677A17" w:rsidRPr="00023316" w:rsidRDefault="00677A17" w:rsidP="00677A17">
            <w:pPr>
              <w:tabs>
                <w:tab w:val="left" w:pos="482"/>
              </w:tabs>
            </w:pPr>
            <w:r>
              <w:tab/>
            </w:r>
            <w:r w:rsidRPr="00023316">
              <w:t>настенное</w:t>
            </w:r>
          </w:p>
        </w:tc>
        <w:tc>
          <w:tcPr>
            <w:tcW w:w="2126" w:type="dxa"/>
          </w:tcPr>
          <w:p w:rsidR="00677A17" w:rsidRPr="00023316" w:rsidRDefault="00677A17" w:rsidP="00677A17">
            <w:pPr>
              <w:tabs>
                <w:tab w:val="left" w:pos="425"/>
              </w:tabs>
            </w:pPr>
            <w:r>
              <w:tab/>
            </w:r>
            <w:r w:rsidRPr="00023316">
              <w:t>напольное</w:t>
            </w:r>
          </w:p>
        </w:tc>
      </w:tr>
      <w:tr w:rsidR="00677A17" w:rsidRPr="00023316" w:rsidTr="004A60AF">
        <w:trPr>
          <w:trHeight w:val="330"/>
        </w:trPr>
        <w:tc>
          <w:tcPr>
            <w:tcW w:w="709" w:type="dxa"/>
            <w:tcMar>
              <w:right w:w="113" w:type="dxa"/>
            </w:tcMar>
          </w:tcPr>
          <w:p w:rsidR="00677A17" w:rsidRPr="00023316" w:rsidRDefault="00677A17" w:rsidP="00677A17">
            <w:pPr>
              <w:jc w:val="center"/>
            </w:pPr>
            <w:r w:rsidRPr="00023316">
              <w:t>29</w:t>
            </w:r>
          </w:p>
        </w:tc>
        <w:tc>
          <w:tcPr>
            <w:tcW w:w="5387" w:type="dxa"/>
            <w:tcMar>
              <w:left w:w="85" w:type="dxa"/>
            </w:tcMar>
          </w:tcPr>
          <w:p w:rsidR="00677A17" w:rsidRPr="00023316" w:rsidRDefault="00677A17" w:rsidP="00677A17">
            <w:r w:rsidRPr="00023316">
              <w:t>Необходимость передачи сигналов от шкафа управления на верхний уровень (в АСУ ТП), если ДА, отдельно описать тип и количество сигналов</w:t>
            </w:r>
          </w:p>
        </w:tc>
        <w:tc>
          <w:tcPr>
            <w:tcW w:w="2126" w:type="dxa"/>
            <w:gridSpan w:val="2"/>
            <w:tcMar>
              <w:left w:w="85" w:type="dxa"/>
            </w:tcMar>
          </w:tcPr>
          <w:p w:rsidR="00677A17" w:rsidRPr="00023316" w:rsidRDefault="00677A17" w:rsidP="00677A17">
            <w:pPr>
              <w:tabs>
                <w:tab w:val="left" w:pos="482"/>
              </w:tabs>
            </w:pPr>
            <w:r>
              <w:tab/>
            </w:r>
            <w:r w:rsidRPr="00023316">
              <w:t>да</w:t>
            </w:r>
          </w:p>
        </w:tc>
        <w:tc>
          <w:tcPr>
            <w:tcW w:w="2126" w:type="dxa"/>
          </w:tcPr>
          <w:p w:rsidR="00677A17" w:rsidRPr="00023316" w:rsidRDefault="00677A17" w:rsidP="00677A17">
            <w:pPr>
              <w:tabs>
                <w:tab w:val="left" w:pos="426"/>
              </w:tabs>
            </w:pPr>
            <w:r>
              <w:tab/>
            </w:r>
            <w:r w:rsidRPr="00023316">
              <w:t>нет</w:t>
            </w:r>
          </w:p>
        </w:tc>
      </w:tr>
      <w:tr w:rsidR="00677A17" w:rsidRPr="00023316" w:rsidTr="00E365EB">
        <w:trPr>
          <w:trHeight w:val="203"/>
        </w:trPr>
        <w:tc>
          <w:tcPr>
            <w:tcW w:w="709" w:type="dxa"/>
            <w:tcMar>
              <w:right w:w="113" w:type="dxa"/>
            </w:tcMar>
          </w:tcPr>
          <w:p w:rsidR="00677A17" w:rsidRPr="00023316" w:rsidRDefault="00677A17" w:rsidP="00677A17">
            <w:pPr>
              <w:jc w:val="center"/>
            </w:pPr>
            <w:r w:rsidRPr="00023316">
              <w:t>30</w:t>
            </w:r>
          </w:p>
        </w:tc>
        <w:tc>
          <w:tcPr>
            <w:tcW w:w="5387" w:type="dxa"/>
            <w:tcMar>
              <w:left w:w="85" w:type="dxa"/>
            </w:tcMar>
          </w:tcPr>
          <w:p w:rsidR="00677A17" w:rsidRPr="00023316" w:rsidRDefault="00677A17" w:rsidP="00677A17">
            <w:r w:rsidRPr="00023316">
              <w:t>Требуемая категория взрывобезопасности</w:t>
            </w:r>
          </w:p>
        </w:tc>
        <w:tc>
          <w:tcPr>
            <w:tcW w:w="4252" w:type="dxa"/>
            <w:gridSpan w:val="3"/>
            <w:tcMar>
              <w:left w:w="85" w:type="dxa"/>
            </w:tcMar>
          </w:tcPr>
          <w:p w:rsidR="00677A17" w:rsidRPr="00023316" w:rsidRDefault="00677A17" w:rsidP="00677A17"/>
        </w:tc>
      </w:tr>
      <w:tr w:rsidR="00E365EB" w:rsidRPr="00023316" w:rsidTr="004D4235">
        <w:tc>
          <w:tcPr>
            <w:tcW w:w="709" w:type="dxa"/>
            <w:tcMar>
              <w:right w:w="113" w:type="dxa"/>
            </w:tcMar>
          </w:tcPr>
          <w:p w:rsidR="00E365EB" w:rsidRPr="00023316" w:rsidRDefault="00E365EB" w:rsidP="00E365EB">
            <w:pPr>
              <w:jc w:val="center"/>
            </w:pPr>
            <w:r w:rsidRPr="00023316">
              <w:t>31</w:t>
            </w:r>
          </w:p>
        </w:tc>
        <w:tc>
          <w:tcPr>
            <w:tcW w:w="5387" w:type="dxa"/>
            <w:tcMar>
              <w:left w:w="85" w:type="dxa"/>
            </w:tcMar>
          </w:tcPr>
          <w:p w:rsidR="00E365EB" w:rsidRPr="00023316" w:rsidRDefault="00E365EB" w:rsidP="00E365EB">
            <w:r w:rsidRPr="00023316">
              <w:t>Необходимость ответных фланцев</w:t>
            </w:r>
          </w:p>
        </w:tc>
        <w:tc>
          <w:tcPr>
            <w:tcW w:w="2126" w:type="dxa"/>
            <w:gridSpan w:val="2"/>
            <w:tcMar>
              <w:left w:w="85" w:type="dxa"/>
            </w:tcMar>
          </w:tcPr>
          <w:p w:rsidR="00E365EB" w:rsidRPr="00023316" w:rsidRDefault="00E365EB" w:rsidP="00E365EB">
            <w:pPr>
              <w:tabs>
                <w:tab w:val="left" w:pos="482"/>
              </w:tabs>
            </w:pPr>
            <w:r>
              <w:tab/>
            </w:r>
            <w:r w:rsidRPr="00023316">
              <w:t>да</w:t>
            </w:r>
          </w:p>
        </w:tc>
        <w:tc>
          <w:tcPr>
            <w:tcW w:w="2126" w:type="dxa"/>
          </w:tcPr>
          <w:p w:rsidR="00E365EB" w:rsidRPr="00023316" w:rsidRDefault="00E365EB" w:rsidP="00E365EB">
            <w:pPr>
              <w:tabs>
                <w:tab w:val="left" w:pos="426"/>
              </w:tabs>
            </w:pPr>
            <w:r>
              <w:tab/>
            </w:r>
            <w:r w:rsidRPr="00023316">
              <w:t>нет</w:t>
            </w:r>
          </w:p>
        </w:tc>
      </w:tr>
      <w:tr w:rsidR="00E365EB" w:rsidRPr="00023316" w:rsidTr="00430790">
        <w:tc>
          <w:tcPr>
            <w:tcW w:w="709" w:type="dxa"/>
            <w:tcMar>
              <w:right w:w="113" w:type="dxa"/>
            </w:tcMar>
          </w:tcPr>
          <w:p w:rsidR="00E365EB" w:rsidRPr="00023316" w:rsidRDefault="00E365EB" w:rsidP="00E365EB">
            <w:pPr>
              <w:jc w:val="center"/>
            </w:pPr>
            <w:r w:rsidRPr="00023316">
              <w:t>32</w:t>
            </w:r>
          </w:p>
        </w:tc>
        <w:tc>
          <w:tcPr>
            <w:tcW w:w="5387" w:type="dxa"/>
            <w:tcMar>
              <w:left w:w="85" w:type="dxa"/>
            </w:tcMar>
          </w:tcPr>
          <w:p w:rsidR="00E365EB" w:rsidRPr="00023316" w:rsidRDefault="00E365EB" w:rsidP="00E365EB">
            <w:r w:rsidRPr="00023316">
              <w:t>Необходимость лестниц и площадок для обслуживания</w:t>
            </w:r>
          </w:p>
        </w:tc>
        <w:tc>
          <w:tcPr>
            <w:tcW w:w="2126" w:type="dxa"/>
            <w:gridSpan w:val="2"/>
            <w:tcMar>
              <w:left w:w="85" w:type="dxa"/>
            </w:tcMar>
          </w:tcPr>
          <w:p w:rsidR="00E365EB" w:rsidRPr="00023316" w:rsidRDefault="00E365EB" w:rsidP="00E365EB">
            <w:pPr>
              <w:tabs>
                <w:tab w:val="left" w:pos="482"/>
              </w:tabs>
            </w:pPr>
            <w:r>
              <w:tab/>
            </w:r>
            <w:r w:rsidRPr="00023316">
              <w:t>да</w:t>
            </w:r>
          </w:p>
        </w:tc>
        <w:tc>
          <w:tcPr>
            <w:tcW w:w="2126" w:type="dxa"/>
          </w:tcPr>
          <w:p w:rsidR="00E365EB" w:rsidRPr="00023316" w:rsidRDefault="00E365EB" w:rsidP="00E365EB">
            <w:pPr>
              <w:tabs>
                <w:tab w:val="left" w:pos="426"/>
              </w:tabs>
            </w:pPr>
            <w:r>
              <w:tab/>
            </w:r>
            <w:r w:rsidRPr="00023316">
              <w:t>нет</w:t>
            </w:r>
          </w:p>
        </w:tc>
      </w:tr>
      <w:tr w:rsidR="00E365EB" w:rsidRPr="00023316" w:rsidTr="00DE7431">
        <w:tc>
          <w:tcPr>
            <w:tcW w:w="709" w:type="dxa"/>
            <w:tcMar>
              <w:right w:w="113" w:type="dxa"/>
            </w:tcMar>
          </w:tcPr>
          <w:p w:rsidR="00E365EB" w:rsidRPr="00023316" w:rsidRDefault="00E365EB" w:rsidP="00E365EB">
            <w:pPr>
              <w:jc w:val="center"/>
            </w:pPr>
            <w:r w:rsidRPr="00023316">
              <w:t>33</w:t>
            </w:r>
          </w:p>
        </w:tc>
        <w:tc>
          <w:tcPr>
            <w:tcW w:w="5387" w:type="dxa"/>
            <w:tcMar>
              <w:left w:w="85" w:type="dxa"/>
            </w:tcMar>
          </w:tcPr>
          <w:p w:rsidR="00E365EB" w:rsidRPr="00023316" w:rsidRDefault="00E365EB" w:rsidP="00E365EB">
            <w:r w:rsidRPr="00023316">
              <w:t>Необходимость пружинного предохранительного клапана в комплекте поставки, если ДА, указать давление в линии сброса</w:t>
            </w:r>
          </w:p>
        </w:tc>
        <w:tc>
          <w:tcPr>
            <w:tcW w:w="2126" w:type="dxa"/>
            <w:gridSpan w:val="2"/>
            <w:tcMar>
              <w:left w:w="85" w:type="dxa"/>
            </w:tcMar>
          </w:tcPr>
          <w:p w:rsidR="00E365EB" w:rsidRPr="00023316" w:rsidRDefault="00E365EB" w:rsidP="00E365EB">
            <w:pPr>
              <w:tabs>
                <w:tab w:val="left" w:pos="482"/>
              </w:tabs>
            </w:pPr>
            <w:r>
              <w:tab/>
            </w:r>
            <w:r w:rsidRPr="00023316">
              <w:t>да</w:t>
            </w:r>
          </w:p>
        </w:tc>
        <w:tc>
          <w:tcPr>
            <w:tcW w:w="2126" w:type="dxa"/>
          </w:tcPr>
          <w:p w:rsidR="00E365EB" w:rsidRPr="00023316" w:rsidRDefault="00E365EB" w:rsidP="00E365EB">
            <w:pPr>
              <w:tabs>
                <w:tab w:val="left" w:pos="426"/>
              </w:tabs>
            </w:pPr>
            <w:r>
              <w:tab/>
            </w:r>
            <w:r w:rsidRPr="00023316">
              <w:t>нет</w:t>
            </w:r>
          </w:p>
        </w:tc>
      </w:tr>
      <w:tr w:rsidR="00E365EB" w:rsidRPr="00023316" w:rsidTr="00676F36">
        <w:tc>
          <w:tcPr>
            <w:tcW w:w="709" w:type="dxa"/>
            <w:tcMar>
              <w:right w:w="113" w:type="dxa"/>
            </w:tcMar>
          </w:tcPr>
          <w:p w:rsidR="00E365EB" w:rsidRPr="00023316" w:rsidRDefault="00E365EB" w:rsidP="00E365EB">
            <w:pPr>
              <w:jc w:val="center"/>
            </w:pPr>
            <w:r w:rsidRPr="00023316">
              <w:t>34</w:t>
            </w:r>
          </w:p>
        </w:tc>
        <w:tc>
          <w:tcPr>
            <w:tcW w:w="5387" w:type="dxa"/>
            <w:tcMar>
              <w:left w:w="85" w:type="dxa"/>
            </w:tcMar>
          </w:tcPr>
          <w:p w:rsidR="00E365EB" w:rsidRPr="00023316" w:rsidRDefault="00E365EB" w:rsidP="00E365EB">
            <w:r w:rsidRPr="00023316">
              <w:t>Необходимость комплекта заглушек для гидроиспытания</w:t>
            </w:r>
          </w:p>
        </w:tc>
        <w:tc>
          <w:tcPr>
            <w:tcW w:w="2126" w:type="dxa"/>
            <w:gridSpan w:val="2"/>
            <w:tcMar>
              <w:left w:w="85" w:type="dxa"/>
            </w:tcMar>
          </w:tcPr>
          <w:p w:rsidR="00E365EB" w:rsidRPr="00023316" w:rsidRDefault="00E365EB" w:rsidP="00E365EB">
            <w:pPr>
              <w:tabs>
                <w:tab w:val="left" w:pos="482"/>
              </w:tabs>
            </w:pPr>
            <w:r>
              <w:tab/>
            </w:r>
            <w:r w:rsidRPr="00023316">
              <w:t>да</w:t>
            </w:r>
          </w:p>
        </w:tc>
        <w:tc>
          <w:tcPr>
            <w:tcW w:w="2126" w:type="dxa"/>
          </w:tcPr>
          <w:p w:rsidR="00E365EB" w:rsidRPr="00023316" w:rsidRDefault="00E365EB" w:rsidP="00E365EB">
            <w:pPr>
              <w:tabs>
                <w:tab w:val="left" w:pos="426"/>
              </w:tabs>
            </w:pPr>
            <w:r>
              <w:tab/>
            </w:r>
            <w:r w:rsidRPr="00023316">
              <w:t>нет</w:t>
            </w:r>
          </w:p>
        </w:tc>
      </w:tr>
    </w:tbl>
    <w:p w:rsidR="00A13E41" w:rsidRDefault="00A13E41" w:rsidP="00A13E41">
      <w:r>
        <w:br w:type="page"/>
      </w:r>
    </w:p>
    <w:p w:rsidR="00CA1E68" w:rsidRPr="00023316" w:rsidRDefault="00CA1E68" w:rsidP="00CA1E68">
      <w:pPr>
        <w:tabs>
          <w:tab w:val="left" w:pos="284"/>
        </w:tabs>
        <w:spacing w:before="100" w:after="100"/>
        <w:rPr>
          <w:b/>
          <w:bCs/>
        </w:rPr>
      </w:pPr>
      <w:r w:rsidRPr="00023316">
        <w:rPr>
          <w:b/>
          <w:bCs/>
        </w:rPr>
        <w:lastRenderedPageBreak/>
        <w:t>Информация и пожелания, не вошедшие в опросный лист:</w:t>
      </w:r>
    </w:p>
    <w:tbl>
      <w:tblPr>
        <w:tblW w:w="0" w:type="auto"/>
        <w:tblBorders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4"/>
      </w:tblGrid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  <w:tr w:rsidR="00CA1E68" w:rsidRPr="00023316" w:rsidTr="00577C7C">
        <w:tc>
          <w:tcPr>
            <w:tcW w:w="9864" w:type="dxa"/>
            <w:shd w:val="clear" w:color="auto" w:fill="FFFFFF" w:themeFill="background1"/>
          </w:tcPr>
          <w:p w:rsidR="00CA1E68" w:rsidRPr="00023316" w:rsidRDefault="00CA1E68" w:rsidP="00F6656D"/>
        </w:tc>
      </w:tr>
    </w:tbl>
    <w:p w:rsidR="00CA1E68" w:rsidRDefault="00CA1E68" w:rsidP="00CA1E68">
      <w:pPr>
        <w:spacing w:before="120" w:line="360" w:lineRule="auto"/>
      </w:pPr>
      <w:r>
        <w:t xml:space="preserve">Опросный лист заполнен «____» _________ 20___ г.   </w:t>
      </w:r>
    </w:p>
    <w:p w:rsidR="00CA1E68" w:rsidRDefault="00CA1E68" w:rsidP="00CA1E68">
      <w:r w:rsidRPr="00CE0C1D">
        <w:rPr>
          <w:rFonts w:asciiTheme="minorHAnsi" w:hAnsiTheme="minorHAnsi"/>
          <w:szCs w:val="20"/>
        </w:rPr>
        <w:t>Заказчик: __________/_______________/</w:t>
      </w:r>
    </w:p>
    <w:p w:rsidR="00CA1E68" w:rsidRDefault="00CA1E68" w:rsidP="00CA1E68">
      <w:bookmarkStart w:id="1" w:name="_GoBack"/>
      <w:bookmarkEnd w:id="1"/>
    </w:p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A13E41" w:rsidRDefault="00A13E41" w:rsidP="00CA1E68"/>
    <w:p w:rsidR="00CA1E68" w:rsidRDefault="00CA1E68" w:rsidP="00CA1E68"/>
    <w:p w:rsidR="00CA1E68" w:rsidRDefault="00CA1E68" w:rsidP="00CA1E68"/>
    <w:p w:rsidR="00CA1E68" w:rsidRDefault="00CA1E68" w:rsidP="00CA1E68"/>
    <w:p w:rsidR="00CA1E68" w:rsidRPr="00EE47B7" w:rsidRDefault="00CA1E68" w:rsidP="00CA1E68">
      <w:pPr>
        <w:pStyle w:val="Footer"/>
        <w:pBdr>
          <w:bottom w:val="single" w:sz="12" w:space="1" w:color="auto"/>
        </w:pBdr>
        <w:rPr>
          <w:sz w:val="6"/>
          <w:szCs w:val="6"/>
        </w:rPr>
      </w:pPr>
    </w:p>
    <w:p w:rsidR="00CA1E68" w:rsidRDefault="00CA1E68" w:rsidP="00CA1E68">
      <w:pPr>
        <w:pStyle w:val="Footer"/>
      </w:pPr>
      <w:r>
        <w:t>ООО «Промавтоматика-Саров». 607188, Нижегородская обл., г. Саров, Южное шоссе, д. 26/39.</w:t>
      </w:r>
    </w:p>
    <w:p w:rsidR="00670A0C" w:rsidRDefault="00CA1E68" w:rsidP="00CA1E68">
      <w:r>
        <w:t>(83130) 7 05 00,</w:t>
      </w:r>
      <w:r w:rsidRPr="003C46D1">
        <w:t xml:space="preserve"> </w:t>
      </w:r>
      <w:hyperlink r:id="rId7" w:history="1">
        <w:r w:rsidRPr="003C46D1">
          <w:rPr>
            <w:rStyle w:val="Hyperlink"/>
          </w:rPr>
          <w:t>info@p-sr.ru</w:t>
        </w:r>
      </w:hyperlink>
      <w:r>
        <w:t xml:space="preserve">, </w:t>
      </w:r>
      <w:hyperlink r:id="rId8" w:history="1">
        <w:r w:rsidRPr="000D7A5D">
          <w:rPr>
            <w:rStyle w:val="Hyperlink"/>
            <w:lang w:val="en-US"/>
          </w:rPr>
          <w:t>www</w:t>
        </w:r>
        <w:r w:rsidRPr="000D7A5D">
          <w:rPr>
            <w:rStyle w:val="Hyperlink"/>
          </w:rPr>
          <w:t>.</w:t>
        </w:r>
        <w:r w:rsidRPr="000D7A5D">
          <w:rPr>
            <w:rStyle w:val="Hyperlink"/>
            <w:lang w:val="en-US"/>
          </w:rPr>
          <w:t>p</w:t>
        </w:r>
        <w:r w:rsidRPr="000D7A5D">
          <w:rPr>
            <w:rStyle w:val="Hyperlink"/>
          </w:rPr>
          <w:t>-</w:t>
        </w:r>
        <w:proofErr w:type="spellStart"/>
        <w:r w:rsidRPr="000D7A5D">
          <w:rPr>
            <w:rStyle w:val="Hyperlink"/>
            <w:lang w:val="en-US"/>
          </w:rPr>
          <w:t>sr</w:t>
        </w:r>
        <w:proofErr w:type="spellEnd"/>
        <w:r w:rsidRPr="000D7A5D">
          <w:rPr>
            <w:rStyle w:val="Hyperlink"/>
          </w:rPr>
          <w:t>.</w:t>
        </w:r>
        <w:proofErr w:type="spellStart"/>
        <w:r w:rsidRPr="000D7A5D">
          <w:rPr>
            <w:rStyle w:val="Hyperlink"/>
            <w:lang w:val="en-US"/>
          </w:rPr>
          <w:t>ru</w:t>
        </w:r>
        <w:proofErr w:type="spellEnd"/>
      </w:hyperlink>
    </w:p>
    <w:sectPr w:rsidR="00670A0C" w:rsidSect="00E365EB">
      <w:headerReference w:type="default" r:id="rId9"/>
      <w:footerReference w:type="even" r:id="rId10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84" w:rsidRDefault="00205C84" w:rsidP="00CA1E68">
      <w:r>
        <w:separator/>
      </w:r>
    </w:p>
  </w:endnote>
  <w:endnote w:type="continuationSeparator" w:id="0">
    <w:p w:rsidR="00205C84" w:rsidRDefault="00205C84" w:rsidP="00CA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218" w:rsidRDefault="00A46A40" w:rsidP="001E10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E37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7B2">
      <w:rPr>
        <w:rStyle w:val="PageNumber"/>
        <w:noProof/>
      </w:rPr>
      <w:t>44</w:t>
    </w:r>
    <w:r>
      <w:rPr>
        <w:rStyle w:val="PageNumber"/>
      </w:rPr>
      <w:fldChar w:fldCharType="end"/>
    </w:r>
  </w:p>
  <w:p w:rsidR="00795218" w:rsidRDefault="00205C84" w:rsidP="00AB7B1B">
    <w:pPr>
      <w:pStyle w:val="Footer"/>
      <w:tabs>
        <w:tab w:val="left" w:pos="7280"/>
        <w:tab w:val="right" w:pos="9864"/>
      </w:tabs>
      <w:ind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84" w:rsidRDefault="00205C84" w:rsidP="00CA1E68">
      <w:r>
        <w:separator/>
      </w:r>
    </w:p>
  </w:footnote>
  <w:footnote w:type="continuationSeparator" w:id="0">
    <w:p w:rsidR="00205C84" w:rsidRDefault="00205C84" w:rsidP="00CA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68" w:rsidRDefault="00CA1E68">
    <w:pPr>
      <w:pStyle w:val="Header"/>
    </w:pPr>
    <w:r w:rsidRPr="00CA1E6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-327206</wp:posOffset>
          </wp:positionH>
          <wp:positionV relativeFrom="paragraph">
            <wp:posOffset>-221615</wp:posOffset>
          </wp:positionV>
          <wp:extent cx="348342" cy="326571"/>
          <wp:effectExtent l="19050" t="0" r="0" b="0"/>
          <wp:wrapNone/>
          <wp:docPr id="8" name="Рисунок 34" descr="Товарный знак (клеймо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оварный знак (клеймо).jpg"/>
                  <pic:cNvPicPr/>
                </pic:nvPicPr>
                <pic:blipFill>
                  <a:blip r:embed="rId1" cstate="print"/>
                  <a:srcRect l="4531" t="3390" r="3845" b="5650"/>
                  <a:stretch>
                    <a:fillRect/>
                  </a:stretch>
                </pic:blipFill>
                <pic:spPr>
                  <a:xfrm>
                    <a:off x="0" y="0"/>
                    <a:ext cx="34813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5E6BA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90351"/>
    <w:multiLevelType w:val="hybridMultilevel"/>
    <w:tmpl w:val="E034ABAC"/>
    <w:lvl w:ilvl="0" w:tplc="2CEE129A">
      <w:start w:val="1"/>
      <w:numFmt w:val="bullet"/>
      <w:lvlText w:val=""/>
      <w:lvlJc w:val="left"/>
      <w:pPr>
        <w:tabs>
          <w:tab w:val="num" w:pos="720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2639"/>
    <w:multiLevelType w:val="multilevel"/>
    <w:tmpl w:val="FA02DDB6"/>
    <w:styleLink w:val="a"/>
    <w:lvl w:ilvl="0">
      <w:start w:val="1"/>
      <w:numFmt w:val="bullet"/>
      <w:suff w:val="space"/>
      <w:lvlText w:val="—"/>
      <w:lvlJc w:val="left"/>
      <w:pPr>
        <w:ind w:left="340" w:firstLine="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5AEE"/>
    <w:multiLevelType w:val="hybridMultilevel"/>
    <w:tmpl w:val="299A454E"/>
    <w:lvl w:ilvl="0" w:tplc="A9607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D0EF6"/>
    <w:multiLevelType w:val="hybridMultilevel"/>
    <w:tmpl w:val="EB909CD4"/>
    <w:lvl w:ilvl="0" w:tplc="2FB48CFA">
      <w:start w:val="4"/>
      <w:numFmt w:val="decimal"/>
      <w:lvlText w:val="%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E26D7"/>
    <w:multiLevelType w:val="hybridMultilevel"/>
    <w:tmpl w:val="E876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E68"/>
    <w:rsid w:val="00155FE3"/>
    <w:rsid w:val="00205C84"/>
    <w:rsid w:val="004A1007"/>
    <w:rsid w:val="004E37B2"/>
    <w:rsid w:val="00577C7C"/>
    <w:rsid w:val="00670A0C"/>
    <w:rsid w:val="00677A17"/>
    <w:rsid w:val="009F07BC"/>
    <w:rsid w:val="00A13E41"/>
    <w:rsid w:val="00A46A40"/>
    <w:rsid w:val="00CA1E68"/>
    <w:rsid w:val="00E365EB"/>
    <w:rsid w:val="00E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339C3-BAAF-4A5D-8374-5649A728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68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A1E68"/>
    <w:pPr>
      <w:keepNext/>
      <w:outlineLvl w:val="0"/>
    </w:pPr>
    <w:rPr>
      <w:rFonts w:ascii="Tahoma" w:hAnsi="Tahoma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1E68"/>
    <w:pPr>
      <w:keepNext/>
      <w:spacing w:before="240" w:after="60"/>
      <w:outlineLvl w:val="1"/>
    </w:pPr>
    <w:rPr>
      <w:rFonts w:ascii="Tahoma" w:hAnsi="Tahom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1E68"/>
    <w:pPr>
      <w:keepNext/>
      <w:spacing w:before="120" w:after="60"/>
      <w:outlineLvl w:val="2"/>
    </w:pPr>
    <w:rPr>
      <w:rFonts w:cs="Arial"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qFormat/>
    <w:rsid w:val="00CA1E68"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E68"/>
    <w:rPr>
      <w:rFonts w:ascii="Tahoma" w:eastAsia="Times New Roman" w:hAnsi="Tahoma" w:cs="Arial"/>
      <w:bCs/>
      <w:kern w:val="32"/>
      <w:sz w:val="28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CA1E68"/>
    <w:rPr>
      <w:rFonts w:ascii="Tahoma" w:eastAsia="Times New Roman" w:hAnsi="Tahoma" w:cs="Arial"/>
      <w:b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CA1E68"/>
    <w:rPr>
      <w:rFonts w:ascii="Calibri" w:eastAsia="Times New Roman" w:hAnsi="Calibri" w:cs="Arial"/>
      <w:bCs/>
      <w:sz w:val="24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rsid w:val="00CA1E68"/>
    <w:rPr>
      <w:rFonts w:ascii="Calibri" w:eastAsia="Times New Roman" w:hAnsi="Calibri" w:cs="Times New Roman"/>
      <w:b/>
      <w:sz w:val="32"/>
      <w:szCs w:val="24"/>
      <w:lang w:eastAsia="ru-RU"/>
    </w:rPr>
  </w:style>
  <w:style w:type="table" w:styleId="TableGrid">
    <w:name w:val="Table Grid"/>
    <w:basedOn w:val="TableNormal"/>
    <w:uiPriority w:val="59"/>
    <w:rsid w:val="00CA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CA1E68"/>
    <w:pPr>
      <w:suppressAutoHyphens/>
      <w:spacing w:line="360" w:lineRule="auto"/>
      <w:ind w:right="-483" w:firstLine="567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A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0">
    <w:name w:val="Табличный малый"/>
    <w:basedOn w:val="TableNormal"/>
    <w:rsid w:val="00CA1E68"/>
    <w:pPr>
      <w:spacing w:before="20" w:after="20" w:line="240" w:lineRule="auto"/>
    </w:pPr>
    <w:rPr>
      <w:rFonts w:ascii="Arial" w:eastAsia="Times New Roman" w:hAnsi="Arial" w:cs="Times New Roman"/>
      <w:sz w:val="14"/>
      <w:szCs w:val="20"/>
      <w:lang w:eastAsia="ru-RU"/>
    </w:rPr>
    <w:tblPr>
      <w:tblCellMar>
        <w:left w:w="57" w:type="dxa"/>
        <w:right w:w="57" w:type="dxa"/>
      </w:tblCellMar>
    </w:tblPr>
    <w:tcPr>
      <w:tcMar>
        <w:left w:w="0" w:type="dxa"/>
        <w:right w:w="0" w:type="dxa"/>
      </w:tcMar>
      <w:vAlign w:val="center"/>
    </w:tcPr>
  </w:style>
  <w:style w:type="paragraph" w:customStyle="1" w:styleId="a1">
    <w:name w:val="ТХ"/>
    <w:basedOn w:val="Normal"/>
    <w:rsid w:val="00CA1E68"/>
    <w:pPr>
      <w:suppressAutoHyphens/>
      <w:spacing w:before="120" w:after="120"/>
    </w:pPr>
    <w:rPr>
      <w:rFonts w:ascii="Tahoma" w:hAnsi="Tahoma"/>
      <w:b/>
      <w:sz w:val="24"/>
    </w:rPr>
  </w:style>
  <w:style w:type="paragraph" w:customStyle="1" w:styleId="-">
    <w:name w:val="ТХ-текст"/>
    <w:basedOn w:val="Normal"/>
    <w:rsid w:val="00CA1E68"/>
    <w:pPr>
      <w:suppressAutoHyphens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A1E68"/>
    <w:pPr>
      <w:suppressAutoHyphens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68"/>
    <w:rPr>
      <w:rFonts w:ascii="Tahoma" w:eastAsia="Times New Roman" w:hAnsi="Tahoma" w:cs="Tahoma"/>
      <w:sz w:val="20"/>
      <w:szCs w:val="16"/>
      <w:lang w:eastAsia="ru-RU"/>
    </w:rPr>
  </w:style>
  <w:style w:type="table" w:customStyle="1" w:styleId="1">
    <w:name w:val="Сетка таблицы1"/>
    <w:basedOn w:val="TableNormal"/>
    <w:next w:val="TableGrid"/>
    <w:rsid w:val="00CA1E68"/>
    <w:pPr>
      <w:spacing w:after="0" w:line="288" w:lineRule="auto"/>
    </w:pPr>
    <w:rPr>
      <w:rFonts w:ascii="Arial" w:eastAsia="Times New Roman" w:hAnsi="Arial" w:cs="Times New Roman"/>
      <w:sz w:val="14"/>
      <w:szCs w:val="20"/>
      <w:lang w:eastAsia="ru-RU"/>
    </w:rPr>
    <w:tblPr>
      <w:tblBorders>
        <w:insideH w:val="single" w:sz="4" w:space="0" w:color="auto"/>
      </w:tblBorders>
      <w:tblCellMar>
        <w:left w:w="57" w:type="dxa"/>
        <w:right w:w="57" w:type="dxa"/>
      </w:tblCellMar>
    </w:tblPr>
    <w:tcPr>
      <w:tcMar>
        <w:top w:w="28" w:type="dxa"/>
        <w:left w:w="0" w:type="dxa"/>
        <w:bottom w:w="28" w:type="dxa"/>
        <w:right w:w="0" w:type="dxa"/>
      </w:tcMar>
      <w:vAlign w:val="center"/>
    </w:tcPr>
  </w:style>
  <w:style w:type="paragraph" w:styleId="Header">
    <w:name w:val="header"/>
    <w:basedOn w:val="Normal"/>
    <w:link w:val="HeaderChar"/>
    <w:uiPriority w:val="99"/>
    <w:rsid w:val="00CA1E68"/>
    <w:pPr>
      <w:tabs>
        <w:tab w:val="center" w:pos="4677"/>
        <w:tab w:val="right" w:pos="9355"/>
      </w:tabs>
      <w:suppressAutoHyphens/>
      <w:jc w:val="both"/>
    </w:pPr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A1E68"/>
    <w:rPr>
      <w:rFonts w:ascii="Tahoma" w:eastAsia="Times New Roman" w:hAnsi="Tahoma" w:cs="Times New Roman"/>
      <w:sz w:val="16"/>
      <w:szCs w:val="24"/>
      <w:lang w:eastAsia="ru-RU"/>
    </w:rPr>
  </w:style>
  <w:style w:type="paragraph" w:styleId="BodyText">
    <w:name w:val="Body Text"/>
    <w:basedOn w:val="Normal"/>
    <w:link w:val="BodyTextChar"/>
    <w:rsid w:val="00CA1E68"/>
  </w:style>
  <w:style w:type="character" w:customStyle="1" w:styleId="BodyTextChar">
    <w:name w:val="Body Text Char"/>
    <w:basedOn w:val="DefaultParagraphFont"/>
    <w:link w:val="BodyText"/>
    <w:rsid w:val="00CA1E68"/>
    <w:rPr>
      <w:rFonts w:ascii="Calibri" w:eastAsia="Times New Roman" w:hAnsi="Calibri" w:cs="Times New Roman"/>
      <w:sz w:val="20"/>
      <w:szCs w:val="24"/>
      <w:lang w:eastAsia="ru-RU"/>
    </w:rPr>
  </w:style>
  <w:style w:type="paragraph" w:styleId="BodyTextIndent3">
    <w:name w:val="Body Text Indent 3"/>
    <w:basedOn w:val="Normal"/>
    <w:link w:val="BodyTextIndent3Char"/>
    <w:semiHidden/>
    <w:rsid w:val="00CA1E68"/>
    <w:pPr>
      <w:suppressAutoHyphens/>
      <w:ind w:left="1701" w:hanging="1134"/>
      <w:jc w:val="both"/>
    </w:pPr>
    <w:rPr>
      <w:rFonts w:ascii="Times New Roman" w:hAnsi="Times New Roman"/>
      <w:b/>
      <w:sz w:val="4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A1E6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2">
    <w:name w:val="Маркированый"/>
    <w:basedOn w:val="Normal"/>
    <w:link w:val="a3"/>
    <w:uiPriority w:val="99"/>
    <w:rsid w:val="00CA1E68"/>
    <w:pPr>
      <w:tabs>
        <w:tab w:val="num" w:pos="720"/>
      </w:tabs>
      <w:spacing w:before="100" w:beforeAutospacing="1" w:after="360"/>
      <w:ind w:firstLine="851"/>
      <w:contextualSpacing/>
      <w:jc w:val="both"/>
    </w:pPr>
    <w:rPr>
      <w:sz w:val="28"/>
      <w:szCs w:val="28"/>
    </w:rPr>
  </w:style>
  <w:style w:type="character" w:customStyle="1" w:styleId="a3">
    <w:name w:val="Маркированый Знак"/>
    <w:link w:val="a2"/>
    <w:uiPriority w:val="99"/>
    <w:rsid w:val="00CA1E68"/>
    <w:rPr>
      <w:rFonts w:ascii="Calibri" w:eastAsia="Times New Roman" w:hAnsi="Calibri" w:cs="Times New Roman"/>
      <w:sz w:val="28"/>
      <w:szCs w:val="28"/>
      <w:lang w:eastAsia="ru-RU"/>
    </w:rPr>
  </w:style>
  <w:style w:type="numbering" w:customStyle="1" w:styleId="a">
    <w:name w:val="Стиль маркированный"/>
    <w:basedOn w:val="NoList"/>
    <w:rsid w:val="00CA1E68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CA1E68"/>
    <w:pPr>
      <w:tabs>
        <w:tab w:val="center" w:pos="4677"/>
        <w:tab w:val="right" w:pos="9355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A1E68"/>
    <w:rPr>
      <w:rFonts w:ascii="Calibri" w:eastAsia="Times New Roman" w:hAnsi="Calibri" w:cs="Times New Roman"/>
      <w:sz w:val="18"/>
      <w:szCs w:val="24"/>
      <w:lang w:eastAsia="ru-RU"/>
    </w:rPr>
  </w:style>
  <w:style w:type="paragraph" w:styleId="TOC2">
    <w:name w:val="toc 2"/>
    <w:basedOn w:val="Normal"/>
    <w:next w:val="Normal"/>
    <w:autoRedefine/>
    <w:uiPriority w:val="39"/>
    <w:rsid w:val="00CA1E68"/>
    <w:pPr>
      <w:tabs>
        <w:tab w:val="right" w:leader="dot" w:pos="9854"/>
      </w:tabs>
      <w:ind w:left="200"/>
    </w:pPr>
    <w:rPr>
      <w:noProof/>
      <w:sz w:val="18"/>
    </w:rPr>
  </w:style>
  <w:style w:type="paragraph" w:styleId="ListBullet">
    <w:name w:val="List Bullet"/>
    <w:basedOn w:val="Normal"/>
    <w:autoRedefine/>
    <w:semiHidden/>
    <w:rsid w:val="00CA1E68"/>
    <w:pPr>
      <w:numPr>
        <w:numId w:val="2"/>
      </w:numPr>
      <w:suppressAutoHyphens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CA1E68"/>
  </w:style>
  <w:style w:type="character" w:styleId="Hyperlink">
    <w:name w:val="Hyperlink"/>
    <w:uiPriority w:val="99"/>
    <w:rsid w:val="00CA1E6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A1E68"/>
    <w:pPr>
      <w:widowControl w:val="0"/>
      <w:shd w:val="clear" w:color="auto" w:fill="FFFFFF"/>
      <w:suppressAutoHyphens/>
      <w:autoSpaceDE w:val="0"/>
      <w:autoSpaceDN w:val="0"/>
      <w:adjustRightInd w:val="0"/>
      <w:ind w:right="101"/>
      <w:jc w:val="center"/>
    </w:pPr>
    <w:rPr>
      <w:rFonts w:ascii="Times New Roman" w:hAnsi="Times New Roman"/>
      <w:b/>
      <w:bCs/>
      <w:color w:val="000000"/>
      <w:spacing w:val="-10"/>
      <w:sz w:val="32"/>
      <w:szCs w:val="33"/>
    </w:rPr>
  </w:style>
  <w:style w:type="character" w:customStyle="1" w:styleId="TitleChar">
    <w:name w:val="Title Char"/>
    <w:basedOn w:val="DefaultParagraphFont"/>
    <w:link w:val="Title"/>
    <w:rsid w:val="00CA1E68"/>
    <w:rPr>
      <w:rFonts w:ascii="Times New Roman" w:eastAsia="Times New Roman" w:hAnsi="Times New Roman" w:cs="Times New Roman"/>
      <w:b/>
      <w:bCs/>
      <w:color w:val="000000"/>
      <w:spacing w:val="-10"/>
      <w:sz w:val="32"/>
      <w:szCs w:val="33"/>
      <w:shd w:val="clear" w:color="auto" w:fill="FFFFFF"/>
      <w:lang w:eastAsia="ru-RU"/>
    </w:rPr>
  </w:style>
  <w:style w:type="paragraph" w:styleId="TOC1">
    <w:name w:val="toc 1"/>
    <w:basedOn w:val="Normal"/>
    <w:next w:val="Normal"/>
    <w:link w:val="TOC1Char"/>
    <w:autoRedefine/>
    <w:uiPriority w:val="39"/>
    <w:rsid w:val="00CA1E68"/>
    <w:rPr>
      <w:noProof/>
    </w:rPr>
  </w:style>
  <w:style w:type="paragraph" w:customStyle="1" w:styleId="a4">
    <w:name w:val="Содержание"/>
    <w:basedOn w:val="BodyText"/>
    <w:rsid w:val="00CA1E68"/>
    <w:pPr>
      <w:spacing w:before="240" w:after="600"/>
      <w:jc w:val="center"/>
    </w:pPr>
    <w:rPr>
      <w:rFonts w:ascii="Times New Roman" w:hAnsi="Times New Roman"/>
      <w:sz w:val="32"/>
      <w:szCs w:val="20"/>
    </w:rPr>
  </w:style>
  <w:style w:type="character" w:customStyle="1" w:styleId="TOC1Char">
    <w:name w:val="TOC 1 Char"/>
    <w:link w:val="TOC1"/>
    <w:uiPriority w:val="39"/>
    <w:rsid w:val="00CA1E68"/>
    <w:rPr>
      <w:rFonts w:ascii="Calibri" w:eastAsia="Times New Roman" w:hAnsi="Calibri" w:cs="Times New Roman"/>
      <w:noProof/>
      <w:sz w:val="20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CA1E68"/>
    <w:pPr>
      <w:spacing w:after="120"/>
      <w:ind w:left="283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A1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итул"/>
    <w:basedOn w:val="Normal"/>
    <w:link w:val="a6"/>
    <w:rsid w:val="00CA1E68"/>
    <w:pPr>
      <w:spacing w:line="264" w:lineRule="auto"/>
      <w:jc w:val="center"/>
    </w:pPr>
    <w:rPr>
      <w:rFonts w:ascii="Times New Roman" w:hAnsi="Times New Roman"/>
      <w:kern w:val="20"/>
      <w:sz w:val="32"/>
    </w:rPr>
  </w:style>
  <w:style w:type="character" w:customStyle="1" w:styleId="a6">
    <w:name w:val="Титул Знак"/>
    <w:link w:val="a5"/>
    <w:rsid w:val="00CA1E68"/>
    <w:rPr>
      <w:rFonts w:ascii="Times New Roman" w:eastAsia="Times New Roman" w:hAnsi="Times New Roman" w:cs="Times New Roman"/>
      <w:kern w:val="20"/>
      <w:sz w:val="32"/>
      <w:szCs w:val="24"/>
      <w:lang w:eastAsia="ru-RU"/>
    </w:rPr>
  </w:style>
  <w:style w:type="character" w:styleId="CommentReference">
    <w:name w:val="annotation reference"/>
    <w:basedOn w:val="DefaultParagraphFont"/>
    <w:uiPriority w:val="99"/>
    <w:unhideWhenUsed/>
    <w:rsid w:val="00CA1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1E68"/>
    <w:rPr>
      <w:rFonts w:ascii="Times New Roman" w:hAnsi="Times New Roman"/>
      <w:kern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E68"/>
    <w:rPr>
      <w:rFonts w:ascii="Times New Roman" w:eastAsia="Times New Roman" w:hAnsi="Times New Roman" w:cs="Times New Roman"/>
      <w:kern w:val="20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A1E68"/>
    <w:pPr>
      <w:ind w:left="720"/>
      <w:contextualSpacing/>
    </w:pPr>
  </w:style>
  <w:style w:type="paragraph" w:customStyle="1" w:styleId="Default">
    <w:name w:val="Default"/>
    <w:rsid w:val="00CA1E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-s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-s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ОАО "НПО "Промавтоматика"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a.korolev</dc:creator>
  <cp:lastModifiedBy>Kotgoth</cp:lastModifiedBy>
  <cp:revision>5</cp:revision>
  <dcterms:created xsi:type="dcterms:W3CDTF">2015-10-05T13:51:00Z</dcterms:created>
  <dcterms:modified xsi:type="dcterms:W3CDTF">2016-11-02T12:45:00Z</dcterms:modified>
</cp:coreProperties>
</file>